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3EC" w:rsidRPr="00952763" w:rsidRDefault="009653EC" w:rsidP="00262A4B">
      <w:pPr>
        <w:pStyle w:val="Text"/>
        <w:spacing w:after="0" w:line="276" w:lineRule="auto"/>
        <w:outlineLvl w:val="1"/>
        <w:rPr>
          <w:rFonts w:ascii="GHEA Grapalat" w:hAnsi="GHEA Grapalat"/>
          <w:b/>
          <w:kern w:val="36"/>
          <w:szCs w:val="22"/>
          <w:lang w:val="hy-AM"/>
        </w:rPr>
      </w:pPr>
      <w:r w:rsidRPr="00952763">
        <w:rPr>
          <w:rFonts w:ascii="GHEA Grapalat" w:hAnsi="GHEA Grapalat"/>
          <w:b/>
          <w:kern w:val="36"/>
          <w:szCs w:val="22"/>
          <w:lang w:val="hy-AM"/>
        </w:rPr>
        <w:t>Հավե</w:t>
      </w:r>
      <w:r w:rsidR="006D5A10">
        <w:rPr>
          <w:rFonts w:ascii="GHEA Grapalat" w:hAnsi="GHEA Grapalat"/>
          <w:b/>
          <w:kern w:val="36"/>
          <w:szCs w:val="22"/>
          <w:lang w:val="hy-AM"/>
        </w:rPr>
        <w:t>լված N 2. Նոր նախաձեռնություն</w:t>
      </w:r>
      <w:bookmarkStart w:id="0" w:name="_GoBack"/>
      <w:bookmarkEnd w:id="0"/>
    </w:p>
    <w:p w:rsidR="009653EC" w:rsidRPr="00952763" w:rsidRDefault="006D5A10" w:rsidP="00262A4B">
      <w:pPr>
        <w:pStyle w:val="Text"/>
        <w:spacing w:after="0" w:line="276" w:lineRule="auto"/>
        <w:rPr>
          <w:rFonts w:ascii="GHEA Grapalat" w:hAnsi="GHEA Grapalat" w:cs="Sylfaen"/>
          <w:b/>
          <w:iCs/>
          <w:szCs w:val="22"/>
          <w:lang w:val="hy-AM"/>
        </w:rPr>
      </w:pPr>
      <w:r>
        <w:rPr>
          <w:rFonts w:ascii="GHEA Grapalat" w:hAnsi="GHEA Grapalat" w:cs="Sylfaen"/>
          <w:b/>
          <w:iCs/>
          <w:szCs w:val="22"/>
          <w:lang w:val="hy-AM"/>
        </w:rPr>
        <w:t>Միջոցառում</w:t>
      </w:r>
    </w:p>
    <w:p w:rsidR="009653EC" w:rsidRPr="00952763" w:rsidRDefault="009653EC" w:rsidP="00262A4B">
      <w:pPr>
        <w:pStyle w:val="Text"/>
        <w:spacing w:after="0" w:line="276" w:lineRule="auto"/>
        <w:rPr>
          <w:rFonts w:ascii="GHEA Grapalat" w:hAnsi="GHEA Grapalat" w:cs="Sylfaen"/>
          <w:b/>
          <w:iCs/>
          <w:szCs w:val="22"/>
          <w:lang w:val="hy-AM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77"/>
        <w:gridCol w:w="1440"/>
        <w:gridCol w:w="1440"/>
        <w:gridCol w:w="1530"/>
        <w:gridCol w:w="1620"/>
        <w:gridCol w:w="2876"/>
      </w:tblGrid>
      <w:tr w:rsidR="009653EC" w:rsidRPr="00952763" w:rsidTr="005D045F">
        <w:trPr>
          <w:trHeight w:val="156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1. Պետական մարմինը </w:t>
            </w:r>
          </w:p>
        </w:tc>
      </w:tr>
      <w:tr w:rsidR="009653EC" w:rsidRPr="006D5A10" w:rsidTr="005D045F">
        <w:trPr>
          <w:trHeight w:val="833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</w:rPr>
              <w:t xml:space="preserve">1.1 Պետական մարմնի անվանումը՝ </w:t>
            </w:r>
            <w:r w:rsidRPr="00952763">
              <w:rPr>
                <w:rFonts w:ascii="GHEA Grapalat" w:hAnsi="GHEA Grapalat"/>
                <w:vertAlign w:val="superscript"/>
              </w:rPr>
              <w:t xml:space="preserve"> </w:t>
            </w:r>
            <w:r w:rsidRPr="00952763">
              <w:rPr>
                <w:rFonts w:ascii="GHEA Grapalat" w:hAnsi="GHEA Grapalat"/>
                <w:b/>
                <w:lang w:val="hy-AM"/>
              </w:rPr>
              <w:t>ՀՀ  աշխատանքի և սոցիալական հարցերի նախարարություն</w:t>
            </w:r>
            <w:r w:rsidRPr="00952763">
              <w:rPr>
                <w:rFonts w:ascii="GHEA Grapalat" w:hAnsi="GHEA Grapalat"/>
              </w:rPr>
              <w:t xml:space="preserve">  </w:t>
            </w:r>
            <w:r w:rsidRPr="00952763">
              <w:rPr>
                <w:rFonts w:ascii="GHEA Grapalat" w:hAnsi="GHEA Grapalat"/>
              </w:rPr>
              <w:tab/>
            </w:r>
          </w:p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>1.2 Նոր նախաձեռնությանն առնչվող այլ պետական մարմինների անվանումները՝</w:t>
            </w:r>
            <w:r w:rsidRPr="00952763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952763">
              <w:rPr>
                <w:rFonts w:ascii="GHEA Grapalat" w:hAnsi="GHEA Grapalat"/>
                <w:b/>
                <w:vertAlign w:val="superscript"/>
                <w:lang w:val="hy-AM"/>
              </w:rPr>
              <w:t xml:space="preserve"> </w:t>
            </w:r>
            <w:r w:rsidRPr="00952763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7F2846">
              <w:rPr>
                <w:rFonts w:ascii="GHEA Grapalat" w:hAnsi="GHEA Grapalat"/>
                <w:b/>
                <w:lang w:val="hy-AM"/>
              </w:rPr>
              <w:t>ՀՀ քաղաքաշինության պետական կոմիտե</w:t>
            </w:r>
          </w:p>
        </w:tc>
      </w:tr>
      <w:tr w:rsidR="009653EC" w:rsidRPr="00952763" w:rsidTr="005D045F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</w:rPr>
              <w:t xml:space="preserve">2. Ծրագիրը </w:t>
            </w:r>
            <w:r w:rsidRPr="00952763">
              <w:rPr>
                <w:rFonts w:ascii="GHEA Grapalat" w:hAnsi="GHEA Grapalat"/>
                <w:vertAlign w:val="superscript"/>
                <w:lang w:val="hy-AM"/>
              </w:rPr>
              <w:t xml:space="preserve"> </w:t>
            </w:r>
            <w:r w:rsidRPr="00952763">
              <w:rPr>
                <w:rFonts w:ascii="GHEA Grapalat" w:hAnsi="GHEA Grapalat"/>
                <w:lang w:val="hy-AM"/>
              </w:rPr>
              <w:t xml:space="preserve">   </w:t>
            </w:r>
          </w:p>
        </w:tc>
      </w:tr>
      <w:tr w:rsidR="009653EC" w:rsidRPr="006D5A10" w:rsidTr="005D045F">
        <w:trPr>
          <w:trHeight w:val="1024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b/>
                <w:lang w:val="hy-AM"/>
              </w:rPr>
            </w:pPr>
            <w:r w:rsidRPr="00952763">
              <w:rPr>
                <w:rFonts w:ascii="GHEA Grapalat" w:hAnsi="GHEA Grapalat"/>
              </w:rPr>
              <w:t xml:space="preserve">2.1 Ծրագրի անվանումը՝ </w:t>
            </w:r>
            <w:r w:rsidRPr="00952763">
              <w:rPr>
                <w:rFonts w:ascii="GHEA Grapalat" w:hAnsi="GHEA Grapalat"/>
              </w:rPr>
              <w:tab/>
            </w:r>
            <w:r w:rsidR="007F2846">
              <w:rPr>
                <w:rFonts w:ascii="GHEA Grapalat" w:hAnsi="GHEA Grapalat"/>
                <w:b/>
                <w:lang w:val="hy-AM"/>
              </w:rPr>
              <w:t>Խնամքի ծառայություններ 18 տարին լրացած անձանց</w:t>
            </w:r>
            <w:r w:rsidR="005D2665" w:rsidRPr="00952763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:rsidR="009653EC" w:rsidRPr="007F2846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2.2 Ծրագրի դասիչը՝ </w:t>
            </w:r>
            <w:r w:rsidRPr="00952763">
              <w:rPr>
                <w:rFonts w:ascii="GHEA Grapalat" w:hAnsi="GHEA Grapalat"/>
                <w:lang w:val="hy-AM"/>
              </w:rPr>
              <w:tab/>
            </w:r>
            <w:r w:rsidR="007F2846">
              <w:rPr>
                <w:rFonts w:ascii="GHEA Grapalat" w:hAnsi="GHEA Grapalat"/>
                <w:b/>
                <w:lang w:val="hy-AM"/>
              </w:rPr>
              <w:t>1032</w:t>
            </w:r>
          </w:p>
          <w:p w:rsidR="00A01DF8" w:rsidRPr="00952763" w:rsidRDefault="009653EC" w:rsidP="00262A4B">
            <w:pPr>
              <w:pStyle w:val="ListParagraph"/>
              <w:tabs>
                <w:tab w:val="left" w:pos="142"/>
              </w:tabs>
              <w:spacing w:line="276" w:lineRule="auto"/>
              <w:ind w:left="142" w:hanging="11"/>
              <w:jc w:val="both"/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</w:pPr>
            <w:r w:rsidRPr="00952763">
              <w:rPr>
                <w:rFonts w:ascii="GHEA Grapalat" w:hAnsi="GHEA Grapalat"/>
                <w:sz w:val="22"/>
                <w:szCs w:val="22"/>
                <w:lang w:val="hy-AM"/>
              </w:rPr>
              <w:t xml:space="preserve">2.3 </w:t>
            </w:r>
            <w:r w:rsidR="000648B3" w:rsidRPr="00952763">
              <w:rPr>
                <w:rFonts w:ascii="GHEA Grapalat" w:hAnsi="GHEA Grapalat"/>
                <w:sz w:val="22"/>
                <w:szCs w:val="22"/>
                <w:lang w:val="hy-AM"/>
              </w:rPr>
              <w:t>v</w:t>
            </w:r>
            <w:r w:rsidRPr="00952763">
              <w:rPr>
                <w:rFonts w:ascii="GHEA Grapalat" w:hAnsi="GHEA Grapalat"/>
                <w:sz w:val="22"/>
                <w:szCs w:val="22"/>
                <w:lang w:val="hy-AM"/>
              </w:rPr>
              <w:t xml:space="preserve"> Նոր ծրագիր (հիմնավորումներ և բացատրություններ)՝ </w:t>
            </w:r>
            <w:r w:rsidRPr="00952763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 xml:space="preserve"> </w:t>
            </w:r>
          </w:p>
          <w:p w:rsidR="00D6734A" w:rsidRPr="00952763" w:rsidRDefault="00D6734A" w:rsidP="007F2846">
            <w:pPr>
              <w:ind w:firstLine="540"/>
              <w:jc w:val="both"/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 w:cs="Sylfaen"/>
                <w:lang w:val="hy-AM"/>
              </w:rPr>
              <w:t xml:space="preserve">    </w:t>
            </w:r>
          </w:p>
        </w:tc>
      </w:tr>
      <w:tr w:rsidR="009653EC" w:rsidRPr="00952763" w:rsidTr="005D045F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3. Միջոցառումը </w:t>
            </w:r>
          </w:p>
        </w:tc>
      </w:tr>
      <w:tr w:rsidR="009653EC" w:rsidRPr="006D5A10" w:rsidTr="005D045F">
        <w:trPr>
          <w:trHeight w:val="415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53EC" w:rsidRPr="00952763" w:rsidRDefault="009653EC" w:rsidP="00952763">
            <w:pPr>
              <w:jc w:val="both"/>
              <w:rPr>
                <w:rFonts w:ascii="GHEA Grapalat" w:eastAsia="Times New Roman" w:hAnsi="GHEA Grapalat"/>
                <w:b/>
                <w:lang w:val="hy-AM" w:eastAsia="ru-RU"/>
              </w:rPr>
            </w:pPr>
            <w:r w:rsidRPr="00952763">
              <w:rPr>
                <w:rFonts w:ascii="GHEA Grapalat" w:hAnsi="GHEA Grapalat"/>
              </w:rPr>
              <w:t>3.1 Միջոցառման անվանումը՝</w:t>
            </w:r>
            <w:r w:rsidRPr="00952763">
              <w:rPr>
                <w:rFonts w:ascii="GHEA Grapalat" w:hAnsi="GHEA Grapalat"/>
                <w:lang w:val="hy-AM"/>
              </w:rPr>
              <w:t xml:space="preserve"> </w:t>
            </w:r>
            <w:r w:rsidR="007F2846" w:rsidRPr="007F2846">
              <w:rPr>
                <w:rFonts w:ascii="GHEA Grapalat" w:hAnsi="GHEA Grapalat"/>
                <w:b/>
                <w:lang w:val="hy-AM"/>
              </w:rPr>
              <w:t>Տարեց և (կամ) հաշմանդամություն ունեցող անձանց շուրջօրյա խնամք մատուցող պետական ոչ առևտրային կազմակերպությունների շենքային պայմանների բարելավում</w:t>
            </w:r>
          </w:p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3.2 Միջոցառման դասիչը՝  </w:t>
            </w:r>
            <w:r w:rsidRPr="00952763">
              <w:rPr>
                <w:rFonts w:ascii="GHEA Grapalat" w:hAnsi="GHEA Grapalat"/>
                <w:b/>
                <w:lang w:val="hy-AM"/>
              </w:rPr>
              <w:t>նոր դասիչ</w:t>
            </w:r>
          </w:p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3.3 Միջոցառման (պետության միջամտության) տեսակը՝ </w:t>
            </w:r>
          </w:p>
          <w:p w:rsidR="009653EC" w:rsidRPr="00A5096C" w:rsidRDefault="00E368D1" w:rsidP="006C1F78">
            <w:pPr>
              <w:tabs>
                <w:tab w:val="left" w:pos="4632"/>
              </w:tabs>
              <w:ind w:left="426"/>
              <w:rPr>
                <w:rFonts w:ascii="GHEA Grapalat" w:hAnsi="GHEA Grapalat"/>
                <w:lang w:val="hy-AM"/>
              </w:rPr>
            </w:pPr>
            <w:r w:rsidRPr="00A5096C">
              <w:rPr>
                <w:rFonts w:ascii="GHEA Grapalat" w:hAnsi="GHEA Grapalat"/>
                <w:b/>
                <w:lang w:val="hy-AM"/>
              </w:rPr>
              <w:t xml:space="preserve">V </w:t>
            </w:r>
            <w:r w:rsidR="009653EC" w:rsidRPr="00A5096C">
              <w:rPr>
                <w:rFonts w:ascii="GHEA Grapalat" w:hAnsi="GHEA Grapalat"/>
                <w:b/>
                <w:lang w:val="hy-AM"/>
              </w:rPr>
              <w:t>Ապրանք և ծառայություն</w:t>
            </w:r>
            <w:r w:rsidR="009653EC" w:rsidRPr="00A5096C">
              <w:rPr>
                <w:rFonts w:ascii="GHEA Grapalat" w:hAnsi="GHEA Grapalat"/>
                <w:lang w:val="hy-AM"/>
              </w:rPr>
              <w:t xml:space="preserve">                        </w:t>
            </w:r>
            <w:r w:rsidR="009653EC" w:rsidRPr="00A5096C">
              <w:rPr>
                <w:rFonts w:ascii="GHEA Grapalat" w:hAnsi="GHEA Grapalat"/>
                <w:b/>
                <w:lang w:val="hy-AM"/>
              </w:rPr>
              <w:t xml:space="preserve">       </w:t>
            </w:r>
            <w:r w:rsidR="009653EC" w:rsidRPr="00A5096C">
              <w:rPr>
                <w:rFonts w:ascii="GHEA Grapalat" w:hAnsi="GHEA Grapalat"/>
                <w:lang w:val="hy-AM"/>
              </w:rPr>
              <w:t xml:space="preserve">                                               </w:t>
            </w:r>
          </w:p>
          <w:p w:rsidR="00454D72" w:rsidRPr="00952763" w:rsidRDefault="00E368D1" w:rsidP="006C1F78">
            <w:pPr>
              <w:tabs>
                <w:tab w:val="left" w:pos="4632"/>
              </w:tabs>
              <w:ind w:left="426"/>
              <w:rPr>
                <w:rFonts w:ascii="GHEA Grapalat" w:hAnsi="GHEA Grapalat"/>
                <w:lang w:val="hy-AM"/>
              </w:rPr>
            </w:pPr>
            <w:r w:rsidRPr="00A5096C">
              <w:rPr>
                <w:rFonts w:ascii="GHEA Grapalat" w:hAnsi="GHEA Grapalat"/>
                <w:lang w:val="hy-AM"/>
              </w:rPr>
              <w:t xml:space="preserve">□  </w:t>
            </w:r>
            <w:r w:rsidR="009653EC" w:rsidRPr="00A5096C">
              <w:rPr>
                <w:rFonts w:ascii="GHEA Grapalat" w:hAnsi="GHEA Grapalat"/>
                <w:lang w:val="hy-AM"/>
              </w:rPr>
              <w:t>Այլ (նկարագրություն)</w:t>
            </w:r>
            <w:r w:rsidR="009653EC" w:rsidRPr="00952763">
              <w:rPr>
                <w:rFonts w:ascii="GHEA Grapalat" w:hAnsi="GHEA Grapalat"/>
                <w:lang w:val="hy-AM"/>
              </w:rPr>
              <w:t xml:space="preserve">  </w:t>
            </w:r>
          </w:p>
          <w:p w:rsidR="007F2846" w:rsidRDefault="009653EC" w:rsidP="006C1F78">
            <w:pPr>
              <w:tabs>
                <w:tab w:val="left" w:pos="4632"/>
              </w:tabs>
              <w:ind w:firstLine="45"/>
              <w:jc w:val="both"/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lastRenderedPageBreak/>
              <w:t xml:space="preserve">3.4  □ Նոր միջոցառում (հիմնավորումներ և բացատրություններ)՝ </w:t>
            </w:r>
          </w:p>
          <w:p w:rsidR="005D2665" w:rsidRPr="00952763" w:rsidRDefault="007F2846" w:rsidP="006C1F78">
            <w:pPr>
              <w:tabs>
                <w:tab w:val="left" w:pos="4632"/>
              </w:tabs>
              <w:ind w:firstLine="45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ՀՀ</w:t>
            </w:r>
            <w:r w:rsidRPr="007F2846">
              <w:rPr>
                <w:rFonts w:ascii="GHEA Grapalat" w:hAnsi="GHEA Grapalat" w:cs="Sylfaen"/>
                <w:lang w:val="hy-AM"/>
              </w:rPr>
              <w:t xml:space="preserve"> կառավարության 2021-2026 թվականների ծրագրում, 2021 թվականի նոյեմբերի 18-ի «Հայաստանի Հանրապետության կառավարության 2021-2026 թվականների գործունեության միջոցառումների ծրագիրը հաստատելու մասին» N 1902-Լ որոշմամբ հաստատված հավելվածի 13-րդ </w:t>
            </w:r>
            <w:r>
              <w:rPr>
                <w:rFonts w:ascii="GHEA Grapalat" w:hAnsi="GHEA Grapalat" w:cs="Sylfaen"/>
                <w:lang w:val="hy-AM"/>
              </w:rPr>
              <w:t>կետի</w:t>
            </w:r>
            <w:r w:rsidRPr="007F2846">
              <w:rPr>
                <w:rFonts w:ascii="GHEA Grapalat" w:hAnsi="GHEA Grapalat" w:cs="Sylfaen"/>
                <w:lang w:val="hy-AM"/>
              </w:rPr>
              <w:t xml:space="preserve"> 2-րդ ենթակետի՝ 2023 թվականի ընթացքում համապատասխան մասնագետների կողմից շուրջօրյա խնամք մատուցող պետական ոչ առեւտրային առնվազն երեք կազմակերպությունների շենքային պայմանների նախագծանախահաշվային փաստաթղթերի կազմում՝ մրցույթով ընտրված կազմակերպության միջոցով</w:t>
            </w:r>
            <w:r w:rsidR="006E5DD2" w:rsidRPr="00952763">
              <w:rPr>
                <w:rFonts w:ascii="GHEA Grapalat" w:eastAsia="Calibri" w:hAnsi="GHEA Grapalat"/>
                <w:lang w:val="hy-AM"/>
              </w:rPr>
              <w:t>։</w:t>
            </w:r>
          </w:p>
          <w:p w:rsidR="009653EC" w:rsidRPr="00952763" w:rsidRDefault="009653EC" w:rsidP="006C1F78">
            <w:pPr>
              <w:ind w:firstLine="45"/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□ Գոյություն ունեցող միջոցառման ընդլայնում (հիմնավորումներ և բացատրություններ)՝ </w:t>
            </w:r>
            <w:r w:rsidRPr="00952763">
              <w:rPr>
                <w:rFonts w:ascii="GHEA Grapalat" w:hAnsi="GHEA Grapalat"/>
                <w:vertAlign w:val="superscript"/>
                <w:lang w:val="hy-AM"/>
              </w:rPr>
              <w:t>11</w:t>
            </w:r>
            <w:r w:rsidRPr="00952763">
              <w:rPr>
                <w:rStyle w:val="FootnoteReference"/>
                <w:rFonts w:ascii="GHEA Grapalat" w:hAnsi="GHEA Grapalat"/>
                <w:lang w:val="hy-AM"/>
              </w:rPr>
              <w:t xml:space="preserve"> </w:t>
            </w:r>
            <w:r w:rsidR="008F123E" w:rsidRPr="00952763">
              <w:rPr>
                <w:rFonts w:ascii="GHEA Grapalat" w:hAnsi="GHEA Grapalat"/>
                <w:lang w:val="hy-AM"/>
              </w:rPr>
              <w:t xml:space="preserve">  </w:t>
            </w:r>
            <w:r w:rsidR="00D96760" w:rsidRPr="00952763">
              <w:rPr>
                <w:rFonts w:ascii="GHEA Grapalat" w:hAnsi="GHEA Grapalat"/>
                <w:lang w:val="hy-AM"/>
              </w:rPr>
              <w:t>_</w:t>
            </w:r>
          </w:p>
          <w:p w:rsidR="009653EC" w:rsidRPr="00952763" w:rsidRDefault="006C1F78" w:rsidP="006C1F78">
            <w:pPr>
              <w:ind w:left="45"/>
              <w:rPr>
                <w:rFonts w:ascii="GHEA Grapalat" w:hAnsi="GHEA Grapalat"/>
                <w:lang w:val="hy-AM"/>
              </w:rPr>
            </w:pPr>
            <w:r w:rsidRPr="007F2846">
              <w:rPr>
                <w:rFonts w:ascii="GHEA Grapalat" w:hAnsi="GHEA Grapalat"/>
                <w:lang w:val="hy-AM"/>
              </w:rPr>
              <w:t>______</w:t>
            </w:r>
            <w:r w:rsidR="009653EC" w:rsidRPr="00952763">
              <w:rPr>
                <w:rFonts w:ascii="GHEA Grapalat" w:hAnsi="GHEA Grapalat"/>
                <w:lang w:val="hy-AM"/>
              </w:rPr>
              <w:t>_</w:t>
            </w:r>
            <w:r w:rsidR="00454D72" w:rsidRPr="00952763">
              <w:rPr>
                <w:rFonts w:ascii="GHEA Grapalat" w:hAnsi="GHEA Grapalat"/>
                <w:lang w:val="hy-AM"/>
              </w:rPr>
              <w:t>_______________________________</w:t>
            </w:r>
            <w:r w:rsidR="009653EC" w:rsidRPr="00952763">
              <w:rPr>
                <w:rFonts w:ascii="GHEA Grapalat" w:hAnsi="GHEA Grapalat"/>
                <w:lang w:val="hy-AM"/>
              </w:rPr>
              <w:t>_____________________________________________________________________</w:t>
            </w:r>
            <w:r w:rsidR="00D96760" w:rsidRPr="00952763">
              <w:rPr>
                <w:rFonts w:ascii="GHEA Grapalat" w:hAnsi="GHEA Grapalat"/>
                <w:lang w:val="hy-AM"/>
              </w:rPr>
              <w:t>__________</w:t>
            </w:r>
          </w:p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3.5 Նոր նախաձեռնության ծախսերի հիմքում դրված պարտավորության բնույթը՝ </w:t>
            </w:r>
            <w:r w:rsidRPr="00952763">
              <w:rPr>
                <w:rFonts w:ascii="GHEA Grapalat" w:hAnsi="GHEA Grapalat"/>
                <w:vertAlign w:val="superscript"/>
                <w:lang w:val="hy-AM"/>
              </w:rPr>
              <w:t xml:space="preserve">12 </w:t>
            </w:r>
          </w:p>
          <w:p w:rsidR="009653EC" w:rsidRPr="00952763" w:rsidRDefault="006D5A10" w:rsidP="00262A4B">
            <w:pPr>
              <w:ind w:left="426"/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highlight w:val="yellow"/>
                <w:lang w:val="hy-AM"/>
              </w:rPr>
              <w:t>□</w:t>
            </w:r>
            <w:r w:rsidR="009653EC" w:rsidRPr="00952763">
              <w:rPr>
                <w:rFonts w:ascii="GHEA Grapalat" w:hAnsi="GHEA Grapalat"/>
                <w:b/>
                <w:highlight w:val="yellow"/>
                <w:lang w:val="hy-AM"/>
              </w:rPr>
              <w:t xml:space="preserve"> </w:t>
            </w:r>
            <w:r w:rsidR="009653EC" w:rsidRPr="006D5A10">
              <w:rPr>
                <w:rFonts w:ascii="GHEA Grapalat" w:hAnsi="GHEA Grapalat"/>
                <w:highlight w:val="yellow"/>
                <w:lang w:val="hy-AM"/>
              </w:rPr>
              <w:t>Պարտադիր ծախսային պարտավորություն</w:t>
            </w:r>
            <w:r w:rsidR="009653EC" w:rsidRPr="00952763">
              <w:rPr>
                <w:rFonts w:ascii="GHEA Grapalat" w:hAnsi="GHEA Grapalat"/>
                <w:highlight w:val="yellow"/>
                <w:lang w:val="hy-AM"/>
              </w:rPr>
              <w:tab/>
              <w:t xml:space="preserve">        </w:t>
            </w:r>
            <w:r w:rsidRPr="00952763">
              <w:rPr>
                <w:rFonts w:ascii="GHEA Grapalat" w:hAnsi="GHEA Grapalat"/>
                <w:b/>
                <w:highlight w:val="yellow"/>
                <w:lang w:val="hy-AM"/>
              </w:rPr>
              <w:t>V</w:t>
            </w:r>
            <w:r w:rsidRPr="00952763">
              <w:rPr>
                <w:rFonts w:ascii="GHEA Grapalat" w:hAnsi="GHEA Grapalat"/>
                <w:highlight w:val="yellow"/>
                <w:lang w:val="hy-AM"/>
              </w:rPr>
              <w:t xml:space="preserve"> </w:t>
            </w:r>
            <w:r w:rsidR="009653EC" w:rsidRPr="006D5A10">
              <w:rPr>
                <w:rFonts w:ascii="GHEA Grapalat" w:hAnsi="GHEA Grapalat"/>
                <w:b/>
                <w:highlight w:val="yellow"/>
                <w:lang w:val="hy-AM"/>
              </w:rPr>
              <w:t>Հայեցողական ծախսային պարտավորություն, այդ թվում՝</w:t>
            </w:r>
          </w:p>
          <w:p w:rsidR="009653EC" w:rsidRPr="00952763" w:rsidRDefault="009653EC" w:rsidP="00262A4B">
            <w:pPr>
              <w:ind w:left="6521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  <w:b/>
                <w:lang w:val="en-US"/>
              </w:rPr>
              <w:t>V</w:t>
            </w:r>
            <w:r w:rsidRPr="00952763">
              <w:rPr>
                <w:rFonts w:ascii="GHEA Grapalat" w:hAnsi="GHEA Grapalat"/>
                <w:b/>
              </w:rPr>
              <w:t xml:space="preserve"> Շարունակական</w:t>
            </w:r>
            <w:r w:rsidRPr="00952763">
              <w:rPr>
                <w:rFonts w:ascii="GHEA Grapalat" w:hAnsi="GHEA Grapalat"/>
              </w:rPr>
              <w:t xml:space="preserve"> </w:t>
            </w:r>
            <w:r w:rsidRPr="00952763">
              <w:rPr>
                <w:rFonts w:ascii="GHEA Grapalat" w:hAnsi="GHEA Grapalat"/>
                <w:vertAlign w:val="superscript"/>
              </w:rPr>
              <w:t xml:space="preserve">                   </w:t>
            </w:r>
            <w:r w:rsidRPr="00952763">
              <w:rPr>
                <w:rFonts w:ascii="GHEA Grapalat" w:hAnsi="GHEA Grapalat"/>
              </w:rPr>
              <w:t>□ Ոչ շարունակական</w:t>
            </w:r>
            <w:r w:rsidR="00D96760" w:rsidRPr="00952763">
              <w:rPr>
                <w:rFonts w:ascii="GHEA Grapalat" w:hAnsi="GHEA Grapalat"/>
              </w:rPr>
              <w:t xml:space="preserve"> </w:t>
            </w:r>
          </w:p>
          <w:tbl>
            <w:tblPr>
              <w:tblW w:w="0" w:type="auto"/>
              <w:tblInd w:w="43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69"/>
              <w:gridCol w:w="5446"/>
              <w:gridCol w:w="3690"/>
            </w:tblGrid>
            <w:tr w:rsidR="009653EC" w:rsidRPr="006D5A10" w:rsidTr="00952763"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:rsidR="009653EC" w:rsidRPr="00952763" w:rsidRDefault="009653EC" w:rsidP="00262A4B">
                  <w:pPr>
                    <w:jc w:val="center"/>
                    <w:rPr>
                      <w:rFonts w:ascii="GHEA Grapalat" w:hAnsi="GHEA Grapalat" w:cs="Garamond"/>
                      <w:lang w:val="en-US"/>
                    </w:rPr>
                  </w:pPr>
                  <w:r w:rsidRPr="00952763">
                    <w:rPr>
                      <w:rFonts w:ascii="GHEA Grapalat" w:hAnsi="GHEA Grapalat" w:cs="Garamond"/>
                    </w:rPr>
                    <w:t>Պարտադիր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կամ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հայեցողական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 </w:t>
                  </w:r>
                  <w:r w:rsidRPr="00952763">
                    <w:rPr>
                      <w:rFonts w:ascii="GHEA Grapalat" w:hAnsi="GHEA Grapalat" w:cs="Garamond"/>
                    </w:rPr>
                    <w:t>պարտավորությունների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շրջանակը</w:t>
                  </w:r>
                  <w:r w:rsidRPr="00952763">
                    <w:rPr>
                      <w:rFonts w:ascii="GHEA Grapalat" w:hAnsi="GHEA Grapalat" w:cs="Garamond"/>
                      <w:vertAlign w:val="superscript"/>
                      <w:lang w:val="en-US"/>
                    </w:rPr>
                    <w:t>13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</w:p>
              </w:tc>
              <w:tc>
                <w:tcPr>
                  <w:tcW w:w="5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:rsidR="009653EC" w:rsidRPr="00952763" w:rsidRDefault="009653EC" w:rsidP="00262A4B">
                  <w:pPr>
                    <w:jc w:val="center"/>
                    <w:rPr>
                      <w:rFonts w:ascii="GHEA Grapalat" w:hAnsi="GHEA Grapalat" w:cs="Garamond"/>
                      <w:lang w:val="en-US"/>
                    </w:rPr>
                  </w:pPr>
                  <w:r w:rsidRPr="00952763">
                    <w:rPr>
                      <w:rFonts w:ascii="GHEA Grapalat" w:hAnsi="GHEA Grapalat" w:cs="Garamond"/>
                    </w:rPr>
                    <w:t>Պարտադիր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պ</w:t>
                  </w:r>
                  <w:r w:rsidRPr="00952763">
                    <w:rPr>
                      <w:rFonts w:ascii="GHEA Grapalat" w:hAnsi="GHEA Grapalat" w:cs="Garamond"/>
                      <w:lang w:val="hy-AM"/>
                    </w:rPr>
                    <w:t>արտավորության շրջանակներում գործադիր մարմնի հայեցողական իրավասությունների շրջանակները</w:t>
                  </w:r>
                  <w:r w:rsidRPr="00952763">
                    <w:rPr>
                      <w:rFonts w:ascii="GHEA Grapalat" w:hAnsi="GHEA Grapalat" w:cs="Garamond"/>
                      <w:vertAlign w:val="superscript"/>
                      <w:lang w:val="en-US"/>
                    </w:rPr>
                    <w:t>14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</w:p>
              </w:tc>
              <w:tc>
                <w:tcPr>
                  <w:tcW w:w="3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:rsidR="009653EC" w:rsidRPr="00952763" w:rsidRDefault="009653EC" w:rsidP="00262A4B">
                  <w:pPr>
                    <w:jc w:val="center"/>
                    <w:rPr>
                      <w:rFonts w:ascii="GHEA Grapalat" w:hAnsi="GHEA Grapalat" w:cs="Garamond"/>
                      <w:lang w:val="hy-AM"/>
                    </w:rPr>
                  </w:pPr>
                  <w:r w:rsidRPr="00952763">
                    <w:rPr>
                      <w:rFonts w:ascii="GHEA Grapalat" w:hAnsi="GHEA Grapalat" w:cs="Garamond"/>
                    </w:rPr>
                    <w:t>Պարտադիր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կամ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հայեցողական</w:t>
                  </w:r>
                  <w:r w:rsidRPr="00952763">
                    <w:rPr>
                      <w:rFonts w:ascii="GHEA Grapalat" w:hAnsi="GHEA Grapalat" w:cs="Garamond"/>
                      <w:lang w:val="hy-AM"/>
                    </w:rPr>
                    <w:t xml:space="preserve"> պարտավորությունը սահմանող օրենսդրական հիմքերը </w:t>
                  </w:r>
                  <w:r w:rsidRPr="00952763">
                    <w:rPr>
                      <w:rFonts w:ascii="GHEA Grapalat" w:hAnsi="GHEA Grapalat" w:cs="Garamond"/>
                      <w:vertAlign w:val="superscript"/>
                      <w:lang w:val="en-US"/>
                    </w:rPr>
                    <w:t>15</w:t>
                  </w:r>
                  <w:r w:rsidRPr="00952763">
                    <w:rPr>
                      <w:rStyle w:val="FootnoteReference"/>
                      <w:rFonts w:ascii="GHEA Grapalat" w:hAnsi="GHEA Grapalat"/>
                      <w:lang w:val="en-US"/>
                    </w:rPr>
                    <w:t xml:space="preserve"> </w:t>
                  </w:r>
                </w:p>
              </w:tc>
            </w:tr>
            <w:tr w:rsidR="009653EC" w:rsidRPr="006D5A10" w:rsidTr="00952763"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3EC" w:rsidRPr="00952763" w:rsidRDefault="009653EC" w:rsidP="00262A4B">
                  <w:pPr>
                    <w:jc w:val="center"/>
                    <w:rPr>
                      <w:rFonts w:ascii="GHEA Grapalat" w:hAnsi="GHEA Grapalat" w:cs="Garamond"/>
                      <w:lang w:val="en-US"/>
                    </w:rPr>
                  </w:pPr>
                </w:p>
              </w:tc>
              <w:tc>
                <w:tcPr>
                  <w:tcW w:w="5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3EC" w:rsidRPr="00952763" w:rsidRDefault="007F2846" w:rsidP="00E30A90">
                  <w:pPr>
                    <w:spacing w:after="0"/>
                    <w:jc w:val="both"/>
                    <w:rPr>
                      <w:rFonts w:ascii="GHEA Grapalat" w:hAnsi="GHEA Grapalat" w:cs="Garamond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lang w:val="hy-AM"/>
                    </w:rPr>
                    <w:t>ՀՀ</w:t>
                  </w:r>
                  <w:r w:rsidRPr="007F2846">
                    <w:rPr>
                      <w:rFonts w:ascii="GHEA Grapalat" w:hAnsi="GHEA Grapalat" w:cs="Sylfaen"/>
                      <w:lang w:val="hy-AM"/>
                    </w:rPr>
                    <w:t xml:space="preserve"> կառավարության 2021-2026 թվականների ծրագրում, 2021 թվականի նոյեմբերի 18-ի «Հայաստանի Հանրապետության կառավարության 2021-2026 թվականների գործունեության միջոցառումների ծրագիրը հաստատելու մասին» N 1902-Լ որոշմամբ հաստատված հավելվածի 13-րդ </w:t>
                  </w:r>
                  <w:r>
                    <w:rPr>
                      <w:rFonts w:ascii="GHEA Grapalat" w:hAnsi="GHEA Grapalat" w:cs="Sylfaen"/>
                      <w:lang w:val="hy-AM"/>
                    </w:rPr>
                    <w:t>կետ</w:t>
                  </w:r>
                  <w:r w:rsidR="006E5DD2" w:rsidRPr="00952763">
                    <w:rPr>
                      <w:rFonts w:ascii="GHEA Grapalat" w:hAnsi="GHEA Grapalat" w:cs="Garamond"/>
                      <w:lang w:val="hy-AM"/>
                    </w:rPr>
                    <w:t xml:space="preserve">։  </w:t>
                  </w:r>
                </w:p>
              </w:tc>
              <w:tc>
                <w:tcPr>
                  <w:tcW w:w="3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35F0C" w:rsidRPr="00952763" w:rsidRDefault="00D96760" w:rsidP="00262A4B">
                  <w:pPr>
                    <w:spacing w:after="0"/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  <w:r w:rsidRPr="00952763">
                    <w:rPr>
                      <w:rFonts w:ascii="GHEA Grapalat" w:hAnsi="GHEA Grapalat"/>
                      <w:lang w:val="af-ZA"/>
                    </w:rPr>
                    <w:t xml:space="preserve">    </w:t>
                  </w:r>
                </w:p>
                <w:p w:rsidR="009653EC" w:rsidRPr="00952763" w:rsidRDefault="009653EC" w:rsidP="00262A4B">
                  <w:pPr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</w:p>
              </w:tc>
            </w:tr>
          </w:tbl>
          <w:p w:rsidR="009653EC" w:rsidRPr="00952763" w:rsidRDefault="009653EC" w:rsidP="00262A4B">
            <w:pPr>
              <w:rPr>
                <w:rFonts w:ascii="GHEA Grapalat" w:hAnsi="GHEA Grapalat"/>
                <w:lang w:val="af-ZA"/>
              </w:rPr>
            </w:pPr>
          </w:p>
        </w:tc>
      </w:tr>
      <w:tr w:rsidR="009653EC" w:rsidRPr="00952763" w:rsidTr="005D045F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lastRenderedPageBreak/>
              <w:t xml:space="preserve">4. Նպատակը </w:t>
            </w:r>
            <w:r w:rsidRPr="00952763">
              <w:rPr>
                <w:rFonts w:ascii="GHEA Grapalat" w:hAnsi="GHEA Grapalat"/>
                <w:vertAlign w:val="superscript"/>
              </w:rPr>
              <w:t>16</w:t>
            </w:r>
            <w:r w:rsidRPr="00952763">
              <w:rPr>
                <w:rStyle w:val="FootnoteReference"/>
                <w:rFonts w:ascii="GHEA Grapalat" w:hAnsi="GHEA Grapalat"/>
              </w:rPr>
              <w:t xml:space="preserve"> </w:t>
            </w:r>
          </w:p>
        </w:tc>
      </w:tr>
      <w:tr w:rsidR="009653EC" w:rsidRPr="00952763" w:rsidTr="005D045F">
        <w:trPr>
          <w:trHeight w:val="696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653EC" w:rsidRPr="00952763" w:rsidRDefault="00612684" w:rsidP="007F2846">
            <w:pPr>
              <w:ind w:firstLine="720"/>
              <w:jc w:val="both"/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 w:cs="Sylfaen"/>
                <w:color w:val="202122"/>
                <w:shd w:val="clear" w:color="auto" w:fill="FFFFFF"/>
                <w:lang w:val="hy-AM"/>
              </w:rPr>
              <w:t xml:space="preserve">Ծառայությունների նպատակն է </w:t>
            </w:r>
            <w:r w:rsidR="007F2846" w:rsidRPr="007F2846">
              <w:rPr>
                <w:rFonts w:ascii="GHEA Grapalat" w:hAnsi="GHEA Grapalat" w:cs="Sylfaen"/>
                <w:color w:val="202122"/>
                <w:shd w:val="clear" w:color="auto" w:fill="FFFFFF"/>
                <w:lang w:val="hy-AM"/>
              </w:rPr>
              <w:t xml:space="preserve">տարեց և (կամ) հաշմանդամություն ունեցող անձանց շուրջօրյա խնամք և պաշտպանություն իրականացնող հաստատություններում շահառուների արժանապատիվ կենսական պայմանների ապահովման համար անհրաժեշտ բարեկարգման </w:t>
            </w:r>
            <w:r w:rsidR="007F2846">
              <w:rPr>
                <w:rFonts w:ascii="GHEA Grapalat" w:hAnsi="GHEA Grapalat" w:cs="Sylfaen"/>
                <w:color w:val="202122"/>
                <w:shd w:val="clear" w:color="auto" w:fill="FFFFFF"/>
                <w:lang w:val="hy-AM"/>
              </w:rPr>
              <w:t>աշխատանքների համար անհրաժեշտ նախագծանախահաշվային փաստաթղթերի կազմում և փորձաքննության ենթարկում, ապա նաև՝ վերանորոգում</w:t>
            </w:r>
            <w:r w:rsidRPr="00952763">
              <w:rPr>
                <w:rFonts w:ascii="GHEA Grapalat" w:hAnsi="GHEA Grapalat"/>
                <w:lang w:val="hy-AM"/>
              </w:rPr>
              <w:t>:</w:t>
            </w:r>
          </w:p>
        </w:tc>
      </w:tr>
      <w:tr w:rsidR="009653EC" w:rsidRPr="00952763" w:rsidTr="005D045F">
        <w:trPr>
          <w:trHeight w:val="29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5. Նկարագրությունը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17 </w:t>
            </w:r>
          </w:p>
        </w:tc>
      </w:tr>
      <w:tr w:rsidR="009653EC" w:rsidRPr="006D5A10" w:rsidTr="005D045F">
        <w:trPr>
          <w:trHeight w:val="641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653EC" w:rsidRPr="00952763" w:rsidRDefault="00FA4E9F" w:rsidP="00952763">
            <w:pPr>
              <w:ind w:firstLine="540"/>
              <w:jc w:val="both"/>
              <w:rPr>
                <w:rFonts w:ascii="GHEA Grapalat" w:eastAsia="GHEA Grapalat" w:hAnsi="GHEA Grapalat" w:cs="GHEA Grapalat"/>
                <w:lang w:val="hy-AM"/>
              </w:rPr>
            </w:pPr>
            <w:r w:rsidRPr="00FA4E9F">
              <w:rPr>
                <w:rFonts w:ascii="GHEA Grapalat" w:eastAsia="GHEA Grapalat" w:hAnsi="GHEA Grapalat" w:cs="GHEA Grapalat"/>
                <w:lang w:val="hy-AM"/>
              </w:rPr>
              <w:t>Շուրջօրյա խնամք և պաշտպանություն իրականացնող հաստատությունները, մասնավորապես՝ «Երևանի Թիվ 1 տուն-ինտերնատ», «Նորքի տուն-ինտերնատ», «Վարդենիսի նյարդահոգեբանական տուն-ինտերնատ» և «Ձորակ» հոգեկան առողջության խնդիրներ ունեցող անձանց շուրջօրյա խնամքի կենտրոն» ՊՈԱԿ-ները կառուցվել են 1960-1980-ական թվականներին, շահագործվել հարյուրավոր շահառուների կողմից և մինչ օրս չեն ենթարկվել հիմնանորոգման կամ մասնակի նորոգման։ Շինությունների ոչ բարենպաստ վիճակը բազմիցս բարձրաձայնվել է նախարարության, ինչպես նաև մարդու իրավունքների պաշտպանի, Հելսինկյան քաղաքացիական ասամբլեայի Վանաձորի գրասենյակի և շատ այլ կառույցների կողմից, ներկայացվել է շինությունների վերանորոգման անհրաժեշտության հարցը։ Բացի այդ, հաստատությունների շարժական գույքը՝ իրենից ներկայացնում է հնամաշ և շարքից դուրս եկած կենցաղային տեխնիկա՝ սառցախցիկներ, սառնարաններ, հեռուստացույցներ, լվացքի մեքենաներ ու չորանոցներ, խոհանոցային տեխնիկա, ինչպես նաև կիսաջարդված ու մաշված կահույք՝ պահարաններ, սեղաններ ու աթոռներ, պահարաններ ու մահճակալներ, փափուկ կահույք և այլ գույք։</w:t>
            </w:r>
          </w:p>
        </w:tc>
      </w:tr>
      <w:tr w:rsidR="009653EC" w:rsidRPr="00952763" w:rsidTr="005D045F">
        <w:trPr>
          <w:trHeight w:val="29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6. Սպասվող օգուտները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18 </w:t>
            </w:r>
          </w:p>
        </w:tc>
      </w:tr>
      <w:tr w:rsidR="009653EC" w:rsidRPr="00952763" w:rsidTr="005D045F">
        <w:trPr>
          <w:trHeight w:val="641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653EC" w:rsidRPr="00952763" w:rsidRDefault="00FA4E9F" w:rsidP="00FA4E9F">
            <w:pPr>
              <w:ind w:firstLine="360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Calibri" w:hAnsi="GHEA Grapalat"/>
                <w:lang w:val="hy-AM"/>
              </w:rPr>
              <w:t>Տ</w:t>
            </w:r>
            <w:r w:rsidRPr="00FA4E9F">
              <w:rPr>
                <w:rFonts w:ascii="GHEA Grapalat" w:eastAsia="Calibri" w:hAnsi="GHEA Grapalat"/>
                <w:lang w:val="hy-AM"/>
              </w:rPr>
              <w:t xml:space="preserve">արեց և (կամ) հաշմանդամություն ունեցող անձանց շուրջօրյա խնամք և պաշտպանություն իրականացնող հաստատություններում </w:t>
            </w:r>
            <w:r>
              <w:rPr>
                <w:rFonts w:ascii="GHEA Grapalat" w:eastAsia="Calibri" w:hAnsi="GHEA Grapalat"/>
                <w:lang w:val="hy-AM"/>
              </w:rPr>
              <w:t>տեղի կունենան</w:t>
            </w:r>
            <w:r w:rsidRPr="00FA4E9F">
              <w:rPr>
                <w:rFonts w:ascii="GHEA Grapalat" w:eastAsia="Calibri" w:hAnsi="GHEA Grapalat"/>
                <w:lang w:val="hy-AM"/>
              </w:rPr>
              <w:t xml:space="preserve"> շահառուների արժանապատիվ կենսական պայմանների ապահովման համար անհրաժեշտ բարեկարգման </w:t>
            </w:r>
            <w:r>
              <w:rPr>
                <w:rFonts w:ascii="GHEA Grapalat" w:eastAsia="Calibri" w:hAnsi="GHEA Grapalat"/>
                <w:lang w:val="hy-AM"/>
              </w:rPr>
              <w:t>աշխատանքներ</w:t>
            </w:r>
            <w:r w:rsidRPr="00FA4E9F">
              <w:rPr>
                <w:rFonts w:ascii="GHEA Grapalat" w:eastAsia="Calibri" w:hAnsi="GHEA Grapalat"/>
                <w:lang w:val="hy-AM"/>
              </w:rPr>
              <w:t>, դրանք կդառնան ներկայանալի կառույցներ՝ ժամանակի պահանջներին համապատասխան։</w:t>
            </w:r>
          </w:p>
        </w:tc>
      </w:tr>
      <w:tr w:rsidR="009653EC" w:rsidRPr="00952763" w:rsidTr="005D045F">
        <w:trPr>
          <w:trHeight w:val="231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</w:rPr>
            </w:pPr>
            <w:r w:rsidRPr="00952763">
              <w:rPr>
                <w:rFonts w:ascii="GHEA Grapalat" w:hAnsi="GHEA Grapalat"/>
              </w:rPr>
              <w:t xml:space="preserve">7. Նոր նախաձեռնությունը չֆինանսավորելու դեպքում ծագող խնդիրները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19 </w:t>
            </w:r>
          </w:p>
        </w:tc>
      </w:tr>
      <w:tr w:rsidR="009653EC" w:rsidRPr="00952763" w:rsidTr="005D045F">
        <w:trPr>
          <w:trHeight w:val="698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53EC" w:rsidRPr="00952763" w:rsidRDefault="00FA4E9F" w:rsidP="00FA4E9F">
            <w:pPr>
              <w:ind w:firstLine="405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 xml:space="preserve">Կխախտվի ՀՀ կառավարության </w:t>
            </w:r>
            <w:r w:rsidRPr="007F2846">
              <w:rPr>
                <w:rFonts w:ascii="GHEA Grapalat" w:hAnsi="GHEA Grapalat" w:cs="Sylfaen"/>
                <w:lang w:val="hy-AM"/>
              </w:rPr>
              <w:t xml:space="preserve">2021 թվականի նոյեմբերի 18-ի «Հայաստանի Հանրապետության կառավարության 2021-2026 թվականների գործունեության միջոցառումների ծրագիրը հաստատելու մասին» N 1902-Լ որոշմամբ հաստատված հավելվածի 13-րդ </w:t>
            </w:r>
            <w:r>
              <w:rPr>
                <w:rFonts w:ascii="GHEA Grapalat" w:hAnsi="GHEA Grapalat" w:cs="Sylfaen"/>
                <w:lang w:val="hy-AM"/>
              </w:rPr>
              <w:t>կետը</w:t>
            </w:r>
          </w:p>
        </w:tc>
      </w:tr>
      <w:tr w:rsidR="009653EC" w:rsidRPr="00952763" w:rsidTr="009C61B2">
        <w:tc>
          <w:tcPr>
            <w:tcW w:w="537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8.Արդյունքային չափորոշիչները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20 </w:t>
            </w: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Չափի միավորը</w:t>
            </w: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FA4E9F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 w:rsidR="00FA4E9F">
              <w:rPr>
                <w:rFonts w:ascii="GHEA Grapalat" w:hAnsi="GHEA Grapalat"/>
                <w:lang w:val="hy-AM"/>
              </w:rPr>
              <w:t>3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 xml:space="preserve">. 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FA4E9F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 w:rsidR="00FA4E9F">
              <w:rPr>
                <w:rFonts w:ascii="GHEA Grapalat" w:hAnsi="GHEA Grapalat"/>
                <w:lang w:val="hy-AM"/>
              </w:rPr>
              <w:t>4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 w:rsidR="00FA4E9F">
              <w:rPr>
                <w:rFonts w:ascii="GHEA Grapalat" w:hAnsi="GHEA Grapalat"/>
                <w:lang w:val="hy-AM"/>
              </w:rPr>
              <w:t>5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28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 w:cs="Sylfaen"/>
                <w:i/>
              </w:rPr>
              <w:t xml:space="preserve">Միջոցառման ավարտի տարեթիվը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21 </w:t>
            </w:r>
          </w:p>
        </w:tc>
      </w:tr>
      <w:tr w:rsidR="00FA4E9F" w:rsidRPr="00952763" w:rsidTr="009C61B2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FA4E9F" w:rsidRPr="00952763" w:rsidRDefault="00FA4E9F" w:rsidP="00FA4E9F">
            <w:pPr>
              <w:rPr>
                <w:rFonts w:ascii="GHEA Grapalat" w:hAnsi="GHEA Grapalat"/>
                <w:lang w:val="hy-AM"/>
              </w:rPr>
            </w:pPr>
            <w:r w:rsidRPr="00FA4E9F">
              <w:rPr>
                <w:rFonts w:ascii="GHEA Grapalat" w:eastAsia="GHEA Grapalat" w:hAnsi="GHEA Grapalat" w:cs="GHEA Grapalat"/>
                <w:lang w:val="hy-AM"/>
              </w:rPr>
              <w:t>«Երևանի Թիվ 1 տուն-ինտերնատ», «Նորքի տուն-ինտերնատ», «Վարդենիսի նյարդահոգեբանական տուն-ինտերնատ» և «Ձորակ» հոգեկան առողջության խնդիրներ ունեցող անձանց շուրջօրյա խնամքի կենտրոն» ՊՈԱԿ-ներ</w:t>
            </w:r>
            <w:r>
              <w:rPr>
                <w:rFonts w:ascii="GHEA Grapalat" w:eastAsia="GHEA Grapalat" w:hAnsi="GHEA Grapalat" w:cs="GHEA Grapalat"/>
                <w:lang w:val="hy-AM"/>
              </w:rPr>
              <w:t>ի բարեկարգում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9F" w:rsidRPr="00952763" w:rsidRDefault="00FA4E9F" w:rsidP="00FA4E9F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  <w:lang w:val="en-US"/>
              </w:rPr>
              <w:t xml:space="preserve">շահառու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9F" w:rsidRPr="00FA4E9F" w:rsidRDefault="00FA4E9F" w:rsidP="00FA4E9F">
            <w:pPr>
              <w:rPr>
                <w:rFonts w:ascii="GHEA Grapalat" w:hAnsi="GHEA Grapalat"/>
              </w:rPr>
            </w:pPr>
            <w:r w:rsidRPr="00FA4E9F">
              <w:rPr>
                <w:rFonts w:ascii="GHEA Grapalat" w:hAnsi="GHEA Grapalat"/>
              </w:rPr>
              <w:t>118,241.45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9F" w:rsidRPr="00FA4E9F" w:rsidRDefault="00FA4E9F" w:rsidP="00FA4E9F">
            <w:pPr>
              <w:rPr>
                <w:rFonts w:ascii="GHEA Grapalat" w:hAnsi="GHEA Grapalat"/>
              </w:rPr>
            </w:pPr>
            <w:r w:rsidRPr="00FA4E9F">
              <w:rPr>
                <w:rFonts w:ascii="GHEA Grapalat" w:hAnsi="GHEA Grapalat"/>
              </w:rPr>
              <w:t>1,323,000.0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9F" w:rsidRPr="00FA4E9F" w:rsidRDefault="00FA4E9F" w:rsidP="00C66A19">
            <w:pPr>
              <w:rPr>
                <w:rFonts w:ascii="GHEA Grapalat" w:hAnsi="GHEA Grapalat"/>
              </w:rPr>
            </w:pPr>
            <w:r w:rsidRPr="00FA4E9F">
              <w:rPr>
                <w:rFonts w:ascii="GHEA Grapalat" w:hAnsi="GHEA Grapalat"/>
              </w:rPr>
              <w:t>1,</w:t>
            </w:r>
            <w:r w:rsidR="00C66A19">
              <w:rPr>
                <w:rFonts w:ascii="GHEA Grapalat" w:hAnsi="GHEA Grapalat"/>
                <w:lang w:val="hy-AM"/>
              </w:rPr>
              <w:t>008</w:t>
            </w:r>
            <w:r w:rsidRPr="00FA4E9F">
              <w:rPr>
                <w:rFonts w:ascii="GHEA Grapalat" w:hAnsi="GHEA Grapalat"/>
              </w:rPr>
              <w:t>,000.0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FA4E9F" w:rsidRPr="00FA4E9F" w:rsidRDefault="00FA4E9F" w:rsidP="00FA4E9F">
            <w:pPr>
              <w:rPr>
                <w:rFonts w:ascii="GHEA Grapalat" w:hAnsi="GHEA Grapalat"/>
              </w:rPr>
            </w:pPr>
            <w:r w:rsidRPr="00FA4E9F">
              <w:rPr>
                <w:rFonts w:ascii="GHEA Grapalat" w:hAnsi="GHEA Grapalat"/>
              </w:rPr>
              <w:t>2026</w:t>
            </w:r>
          </w:p>
        </w:tc>
      </w:tr>
      <w:tr w:rsidR="009653EC" w:rsidRPr="00952763" w:rsidTr="009C61B2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.....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</w:tr>
      <w:tr w:rsidR="00FA4E9F" w:rsidRPr="00952763" w:rsidTr="009C61B2">
        <w:tc>
          <w:tcPr>
            <w:tcW w:w="537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A4E9F" w:rsidRPr="00952763" w:rsidRDefault="00FA4E9F" w:rsidP="00FA4E9F">
            <w:pPr>
              <w:jc w:val="both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9. Պահանջվող ռեսուրսները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22 </w:t>
            </w: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A4E9F" w:rsidRPr="00952763" w:rsidRDefault="00FA4E9F" w:rsidP="00FA4E9F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ՀՀ դրամ</w:t>
            </w: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A4E9F" w:rsidRPr="00952763" w:rsidRDefault="00FA4E9F" w:rsidP="00FA4E9F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3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 xml:space="preserve">. 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A4E9F" w:rsidRPr="00952763" w:rsidRDefault="00FA4E9F" w:rsidP="00FA4E9F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4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A4E9F" w:rsidRPr="00952763" w:rsidRDefault="00FA4E9F" w:rsidP="00FA4E9F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5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28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FA4E9F" w:rsidRPr="00952763" w:rsidRDefault="00FA4E9F" w:rsidP="00FA4E9F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 w:cs="Sylfaen"/>
                <w:i/>
              </w:rPr>
              <w:t>Միջոցառման ավարտի տարեթիվը</w:t>
            </w:r>
          </w:p>
        </w:tc>
      </w:tr>
      <w:tr w:rsidR="00C66A19" w:rsidRPr="00952763" w:rsidTr="009C61B2">
        <w:trPr>
          <w:trHeight w:val="147"/>
        </w:trPr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66A19" w:rsidRPr="00952763" w:rsidRDefault="00C66A19" w:rsidP="00C66A19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>Պետական բյուջե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19" w:rsidRPr="00952763" w:rsidRDefault="00C66A19" w:rsidP="00C66A19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FA4E9F" w:rsidRDefault="00C66A19" w:rsidP="00C66A19">
            <w:pPr>
              <w:rPr>
                <w:rFonts w:ascii="GHEA Grapalat" w:hAnsi="GHEA Grapalat"/>
              </w:rPr>
            </w:pPr>
            <w:r w:rsidRPr="00FA4E9F">
              <w:rPr>
                <w:rFonts w:ascii="GHEA Grapalat" w:hAnsi="GHEA Grapalat"/>
              </w:rPr>
              <w:t>118,241.45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FA4E9F" w:rsidRDefault="00C66A19" w:rsidP="00C66A19">
            <w:pPr>
              <w:rPr>
                <w:rFonts w:ascii="GHEA Grapalat" w:hAnsi="GHEA Grapalat"/>
              </w:rPr>
            </w:pPr>
            <w:r w:rsidRPr="00FA4E9F">
              <w:rPr>
                <w:rFonts w:ascii="GHEA Grapalat" w:hAnsi="GHEA Grapalat"/>
              </w:rPr>
              <w:t>1,323,000.0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FA4E9F" w:rsidRDefault="00C66A19" w:rsidP="00C66A19">
            <w:pPr>
              <w:rPr>
                <w:rFonts w:ascii="GHEA Grapalat" w:hAnsi="GHEA Grapalat"/>
              </w:rPr>
            </w:pPr>
            <w:r w:rsidRPr="00FA4E9F">
              <w:rPr>
                <w:rFonts w:ascii="GHEA Grapalat" w:hAnsi="GHEA Grapalat"/>
              </w:rPr>
              <w:t>1,</w:t>
            </w:r>
            <w:r>
              <w:rPr>
                <w:rFonts w:ascii="GHEA Grapalat" w:hAnsi="GHEA Grapalat"/>
                <w:lang w:val="hy-AM"/>
              </w:rPr>
              <w:t>008</w:t>
            </w:r>
            <w:r w:rsidRPr="00FA4E9F">
              <w:rPr>
                <w:rFonts w:ascii="GHEA Grapalat" w:hAnsi="GHEA Grapalat"/>
              </w:rPr>
              <w:t>,000.0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66A19" w:rsidRPr="00952763" w:rsidRDefault="00C66A19" w:rsidP="00C66A19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2026</w:t>
            </w:r>
          </w:p>
        </w:tc>
      </w:tr>
      <w:tr w:rsidR="009653EC" w:rsidRPr="00952763" w:rsidTr="009C61B2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....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013985" w:rsidRDefault="009653EC" w:rsidP="00262A4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</w:tr>
      <w:tr w:rsidR="009653EC" w:rsidRPr="00952763" w:rsidTr="009C61B2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Ընդամենը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C64F90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FA4E9F" w:rsidRPr="00952763" w:rsidTr="009C61B2">
        <w:tc>
          <w:tcPr>
            <w:tcW w:w="537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A4E9F" w:rsidRPr="00952763" w:rsidRDefault="00FA4E9F" w:rsidP="00FA4E9F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10. Ֆինանսավորման աղբյուրը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23 </w:t>
            </w: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A4E9F" w:rsidRPr="00952763" w:rsidRDefault="00FA4E9F" w:rsidP="00FA4E9F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ՀՀ դրամ</w:t>
            </w: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A4E9F" w:rsidRPr="00952763" w:rsidRDefault="00FA4E9F" w:rsidP="00FA4E9F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3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 xml:space="preserve">. 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A4E9F" w:rsidRPr="00952763" w:rsidRDefault="00FA4E9F" w:rsidP="00FA4E9F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4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A4E9F" w:rsidRPr="00952763" w:rsidRDefault="00FA4E9F" w:rsidP="00FA4E9F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5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28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FA4E9F" w:rsidRPr="00952763" w:rsidRDefault="00FA4E9F" w:rsidP="00FA4E9F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 w:cs="Sylfaen"/>
                <w:i/>
              </w:rPr>
              <w:t>Միջոցառման ավարտի տարեթիվը</w:t>
            </w:r>
          </w:p>
        </w:tc>
      </w:tr>
      <w:tr w:rsidR="00C66A19" w:rsidRPr="00952763" w:rsidTr="009C61B2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19" w:rsidRPr="00952763" w:rsidRDefault="00C66A19" w:rsidP="00C66A19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Պետական բյուջե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19" w:rsidRPr="00952763" w:rsidRDefault="00C66A19" w:rsidP="00C66A19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FA4E9F" w:rsidRDefault="00C66A19" w:rsidP="00C66A19">
            <w:pPr>
              <w:rPr>
                <w:rFonts w:ascii="GHEA Grapalat" w:hAnsi="GHEA Grapalat"/>
              </w:rPr>
            </w:pPr>
            <w:r w:rsidRPr="00FA4E9F">
              <w:rPr>
                <w:rFonts w:ascii="GHEA Grapalat" w:hAnsi="GHEA Grapalat"/>
              </w:rPr>
              <w:t>118,241.45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FA4E9F" w:rsidRDefault="00C66A19" w:rsidP="00C66A19">
            <w:pPr>
              <w:rPr>
                <w:rFonts w:ascii="GHEA Grapalat" w:hAnsi="GHEA Grapalat"/>
              </w:rPr>
            </w:pPr>
            <w:r w:rsidRPr="00FA4E9F">
              <w:rPr>
                <w:rFonts w:ascii="GHEA Grapalat" w:hAnsi="GHEA Grapalat"/>
              </w:rPr>
              <w:t>1,323,000.0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FA4E9F" w:rsidRDefault="00C66A19" w:rsidP="00C66A19">
            <w:pPr>
              <w:rPr>
                <w:rFonts w:ascii="GHEA Grapalat" w:hAnsi="GHEA Grapalat"/>
              </w:rPr>
            </w:pPr>
            <w:r w:rsidRPr="00FA4E9F">
              <w:rPr>
                <w:rFonts w:ascii="GHEA Grapalat" w:hAnsi="GHEA Grapalat"/>
              </w:rPr>
              <w:t>1,</w:t>
            </w:r>
            <w:r>
              <w:rPr>
                <w:rFonts w:ascii="GHEA Grapalat" w:hAnsi="GHEA Grapalat"/>
                <w:lang w:val="hy-AM"/>
              </w:rPr>
              <w:t>008</w:t>
            </w:r>
            <w:r w:rsidRPr="00FA4E9F">
              <w:rPr>
                <w:rFonts w:ascii="GHEA Grapalat" w:hAnsi="GHEA Grapalat"/>
              </w:rPr>
              <w:t>,000.0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66A19" w:rsidRPr="00952763" w:rsidRDefault="00C66A19" w:rsidP="00C66A19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2026</w:t>
            </w:r>
          </w:p>
        </w:tc>
      </w:tr>
      <w:tr w:rsidR="009653EC" w:rsidRPr="00952763" w:rsidTr="009C61B2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lastRenderedPageBreak/>
              <w:t>Այլ աղբյուրներ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</w:tr>
      <w:tr w:rsidR="009653EC" w:rsidRPr="00952763" w:rsidTr="009C61B2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...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</w:tr>
      <w:tr w:rsidR="00C66A19" w:rsidRPr="00952763" w:rsidTr="009C61B2">
        <w:trPr>
          <w:trHeight w:val="728"/>
        </w:trPr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C66A19" w:rsidRPr="00952763" w:rsidRDefault="00C66A19" w:rsidP="00C66A19">
            <w:pPr>
              <w:rPr>
                <w:rFonts w:ascii="GHEA Grapalat" w:hAnsi="GHEA Grapalat"/>
              </w:rPr>
            </w:pPr>
            <w:r w:rsidRPr="00952763">
              <w:rPr>
                <w:rFonts w:ascii="GHEA Grapalat" w:hAnsi="GHEA Grapalat"/>
              </w:rPr>
              <w:t>Ընդամենը պետական բյուջեի և այլ աղբյուրների գծով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C66A19" w:rsidRPr="00952763" w:rsidRDefault="00C66A19" w:rsidP="00C66A19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FA4E9F" w:rsidRDefault="00C66A19" w:rsidP="00C66A19">
            <w:pPr>
              <w:rPr>
                <w:rFonts w:ascii="GHEA Grapalat" w:hAnsi="GHEA Grapalat"/>
              </w:rPr>
            </w:pPr>
            <w:r w:rsidRPr="00FA4E9F">
              <w:rPr>
                <w:rFonts w:ascii="GHEA Grapalat" w:hAnsi="GHEA Grapalat"/>
              </w:rPr>
              <w:t>118,241.45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FA4E9F" w:rsidRDefault="00C66A19" w:rsidP="00C66A19">
            <w:pPr>
              <w:rPr>
                <w:rFonts w:ascii="GHEA Grapalat" w:hAnsi="GHEA Grapalat"/>
              </w:rPr>
            </w:pPr>
            <w:r w:rsidRPr="00FA4E9F">
              <w:rPr>
                <w:rFonts w:ascii="GHEA Grapalat" w:hAnsi="GHEA Grapalat"/>
              </w:rPr>
              <w:t>1,323,000.0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FA4E9F" w:rsidRDefault="00C66A19" w:rsidP="00C66A19">
            <w:pPr>
              <w:rPr>
                <w:rFonts w:ascii="GHEA Grapalat" w:hAnsi="GHEA Grapalat"/>
              </w:rPr>
            </w:pPr>
            <w:r w:rsidRPr="00FA4E9F">
              <w:rPr>
                <w:rFonts w:ascii="GHEA Grapalat" w:hAnsi="GHEA Grapalat"/>
              </w:rPr>
              <w:t>1,</w:t>
            </w:r>
            <w:r>
              <w:rPr>
                <w:rFonts w:ascii="GHEA Grapalat" w:hAnsi="GHEA Grapalat"/>
                <w:lang w:val="hy-AM"/>
              </w:rPr>
              <w:t>008</w:t>
            </w:r>
            <w:r w:rsidRPr="00FA4E9F">
              <w:rPr>
                <w:rFonts w:ascii="GHEA Grapalat" w:hAnsi="GHEA Grapalat"/>
              </w:rPr>
              <w:t>,000.0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C66A19" w:rsidRPr="00952763" w:rsidRDefault="00C66A19" w:rsidP="00C66A19">
            <w:pPr>
              <w:rPr>
                <w:rFonts w:ascii="GHEA Grapalat" w:hAnsi="GHEA Grapalat"/>
                <w:lang w:val="hy-AM"/>
              </w:rPr>
            </w:pPr>
          </w:p>
        </w:tc>
      </w:tr>
      <w:tr w:rsidR="009C61B2" w:rsidRPr="00952763" w:rsidTr="005D045F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C61B2" w:rsidRPr="00952763" w:rsidRDefault="009C61B2" w:rsidP="009C61B2">
            <w:pPr>
              <w:rPr>
                <w:rFonts w:ascii="GHEA Grapalat" w:hAnsi="GHEA Grapalat"/>
              </w:rPr>
            </w:pPr>
            <w:r w:rsidRPr="00952763">
              <w:rPr>
                <w:rFonts w:ascii="GHEA Grapalat" w:hAnsi="GHEA Grapalat"/>
              </w:rPr>
              <w:t>11. Արդյունքների այլ մակարդակներ արտահայտող այլընտրանքներ</w:t>
            </w:r>
          </w:p>
        </w:tc>
      </w:tr>
      <w:tr w:rsidR="009C61B2" w:rsidRPr="00952763" w:rsidTr="005D045F">
        <w:trPr>
          <w:trHeight w:val="558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C61B2" w:rsidRPr="00952763" w:rsidRDefault="009C61B2" w:rsidP="009C61B2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Այլընտրանք # 2 (նվազագույն արդյունքների սցենար)</w:t>
            </w:r>
            <w:r w:rsidRPr="00952763">
              <w:rPr>
                <w:rFonts w:ascii="GHEA Grapalat" w:hAnsi="GHEA Grapalat"/>
                <w:vertAlign w:val="superscript"/>
              </w:rPr>
              <w:t xml:space="preserve"> 24 </w:t>
            </w:r>
          </w:p>
        </w:tc>
      </w:tr>
      <w:tr w:rsidR="009C61B2" w:rsidRPr="00952763" w:rsidTr="005D045F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C61B2" w:rsidRPr="00952763" w:rsidRDefault="009C61B2" w:rsidP="009C61B2">
            <w:pPr>
              <w:rPr>
                <w:rFonts w:ascii="GHEA Grapalat" w:hAnsi="GHEA Grapalat"/>
              </w:rPr>
            </w:pPr>
            <w:r w:rsidRPr="00952763">
              <w:rPr>
                <w:rFonts w:ascii="GHEA Grapalat" w:hAnsi="GHEA Grapalat"/>
              </w:rPr>
              <w:t xml:space="preserve">12. </w:t>
            </w:r>
            <w:r w:rsidRPr="00952763">
              <w:rPr>
                <w:rFonts w:ascii="GHEA Grapalat" w:hAnsi="GHEA Grapalat"/>
                <w:lang w:val="hy-AM"/>
              </w:rPr>
              <w:t xml:space="preserve">Նոր նախաձեռնության </w:t>
            </w:r>
            <w:r w:rsidRPr="00952763">
              <w:rPr>
                <w:rFonts w:ascii="GHEA Grapalat" w:hAnsi="GHEA Grapalat"/>
              </w:rPr>
              <w:t xml:space="preserve">իրականացման այլ եղանակներ արտահայտող այլընտրանքներ </w:t>
            </w:r>
            <w:r w:rsidRPr="00952763">
              <w:rPr>
                <w:rFonts w:ascii="GHEA Grapalat" w:hAnsi="GHEA Grapalat"/>
                <w:vertAlign w:val="superscript"/>
              </w:rPr>
              <w:t xml:space="preserve">25 </w:t>
            </w:r>
          </w:p>
        </w:tc>
      </w:tr>
      <w:tr w:rsidR="009C61B2" w:rsidRPr="00952763" w:rsidTr="005D045F">
        <w:trPr>
          <w:trHeight w:val="413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C61B2" w:rsidRPr="00952763" w:rsidRDefault="009C61B2" w:rsidP="009C61B2">
            <w:pPr>
              <w:rPr>
                <w:rFonts w:ascii="GHEA Grapalat" w:hAnsi="GHEA Grapalat" w:cs="Arial"/>
                <w:lang w:val="hy-AM"/>
              </w:rPr>
            </w:pPr>
          </w:p>
        </w:tc>
      </w:tr>
      <w:tr w:rsidR="009C61B2" w:rsidRPr="00952763" w:rsidTr="005D045F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C61B2" w:rsidRPr="00952763" w:rsidRDefault="009C61B2" w:rsidP="009C61B2">
            <w:pPr>
              <w:rPr>
                <w:rFonts w:ascii="GHEA Grapalat" w:hAnsi="GHEA Grapalat"/>
              </w:rPr>
            </w:pPr>
            <w:r w:rsidRPr="00952763">
              <w:rPr>
                <w:rFonts w:ascii="GHEA Grapalat" w:hAnsi="GHEA Grapalat"/>
              </w:rPr>
              <w:t xml:space="preserve">13.Այլ անհրաժեշտ տեղեկատվություն և հիմնավորումներ </w:t>
            </w:r>
            <w:r w:rsidRPr="00952763">
              <w:rPr>
                <w:rFonts w:ascii="GHEA Grapalat" w:hAnsi="GHEA Grapalat"/>
                <w:vertAlign w:val="superscript"/>
              </w:rPr>
              <w:t xml:space="preserve">26 </w:t>
            </w:r>
          </w:p>
        </w:tc>
      </w:tr>
    </w:tbl>
    <w:p w:rsidR="00C66A19" w:rsidRDefault="00C66A19" w:rsidP="00262A4B">
      <w:pPr>
        <w:rPr>
          <w:rFonts w:ascii="GHEA Grapalat" w:hAnsi="GHEA Grapalat"/>
          <w:lang w:val="hy-AM"/>
        </w:rPr>
      </w:pPr>
      <w:bookmarkStart w:id="1" w:name="_Toc501014758"/>
      <w:bookmarkStart w:id="2" w:name="_Toc29473204"/>
      <w:bookmarkEnd w:id="1"/>
      <w:bookmarkEnd w:id="2"/>
    </w:p>
    <w:p w:rsidR="003B22A3" w:rsidRPr="00952763" w:rsidRDefault="003B22A3" w:rsidP="00262A4B">
      <w:pPr>
        <w:rPr>
          <w:rFonts w:ascii="GHEA Grapalat" w:hAnsi="GHEA Grapalat"/>
          <w:lang w:val="hy-AM"/>
        </w:rPr>
      </w:pPr>
    </w:p>
    <w:sectPr w:rsidR="003B22A3" w:rsidRPr="00952763" w:rsidSect="00CD7384">
      <w:pgSz w:w="16838" w:h="11906" w:orient="landscape"/>
      <w:pgMar w:top="1701" w:right="5639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C18" w:rsidRDefault="00BE6C18" w:rsidP="00DA4F42">
      <w:pPr>
        <w:spacing w:after="0" w:line="240" w:lineRule="auto"/>
      </w:pPr>
      <w:r>
        <w:separator/>
      </w:r>
    </w:p>
  </w:endnote>
  <w:endnote w:type="continuationSeparator" w:id="0">
    <w:p w:rsidR="00BE6C18" w:rsidRDefault="00BE6C18" w:rsidP="00DA4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C18" w:rsidRDefault="00BE6C18" w:rsidP="00DA4F42">
      <w:pPr>
        <w:spacing w:after="0" w:line="240" w:lineRule="auto"/>
      </w:pPr>
      <w:r>
        <w:separator/>
      </w:r>
    </w:p>
  </w:footnote>
  <w:footnote w:type="continuationSeparator" w:id="0">
    <w:p w:rsidR="00BE6C18" w:rsidRDefault="00BE6C18" w:rsidP="00DA4F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2C041A1"/>
    <w:multiLevelType w:val="hybridMultilevel"/>
    <w:tmpl w:val="841CB4AE"/>
    <w:lvl w:ilvl="0" w:tplc="94201044">
      <w:start w:val="1"/>
      <w:numFmt w:val="decimal"/>
      <w:lvlText w:val="%1)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422B54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BB252B4"/>
    <w:multiLevelType w:val="multilevel"/>
    <w:tmpl w:val="F2E85C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CA836D2"/>
    <w:multiLevelType w:val="hybridMultilevel"/>
    <w:tmpl w:val="CCF43FFA"/>
    <w:lvl w:ilvl="0" w:tplc="515236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CD32E47"/>
    <w:multiLevelType w:val="hybridMultilevel"/>
    <w:tmpl w:val="47866D44"/>
    <w:lvl w:ilvl="0" w:tplc="0419000B">
      <w:start w:val="1"/>
      <w:numFmt w:val="bullet"/>
      <w:lvlText w:val=""/>
      <w:lvlJc w:val="left"/>
      <w:pPr>
        <w:ind w:left="12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7" w15:restartNumberingAfterBreak="0">
    <w:nsid w:val="0E0802D2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0E4E6D41"/>
    <w:multiLevelType w:val="hybridMultilevel"/>
    <w:tmpl w:val="39642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13CE1"/>
    <w:multiLevelType w:val="hybridMultilevel"/>
    <w:tmpl w:val="258601D2"/>
    <w:lvl w:ilvl="0" w:tplc="B3EC1230">
      <w:start w:val="1"/>
      <w:numFmt w:val="decimal"/>
      <w:lvlText w:val="%1)"/>
      <w:lvlJc w:val="left"/>
      <w:pPr>
        <w:ind w:left="705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 w15:restartNumberingAfterBreak="0">
    <w:nsid w:val="194D4FA2"/>
    <w:multiLevelType w:val="hybridMultilevel"/>
    <w:tmpl w:val="81922F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634586"/>
    <w:multiLevelType w:val="hybridMultilevel"/>
    <w:tmpl w:val="8B002A8A"/>
    <w:lvl w:ilvl="0" w:tplc="F38CCD88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E6122B5"/>
    <w:multiLevelType w:val="hybridMultilevel"/>
    <w:tmpl w:val="24C0658C"/>
    <w:lvl w:ilvl="0" w:tplc="C9F8E6A0">
      <w:start w:val="4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 w15:restartNumberingAfterBreak="0">
    <w:nsid w:val="20DB1C1B"/>
    <w:multiLevelType w:val="hybridMultilevel"/>
    <w:tmpl w:val="99F24B14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243950D3"/>
    <w:multiLevelType w:val="hybridMultilevel"/>
    <w:tmpl w:val="833E7034"/>
    <w:lvl w:ilvl="0" w:tplc="040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44E0E17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24B029E1"/>
    <w:multiLevelType w:val="hybridMultilevel"/>
    <w:tmpl w:val="99F24B14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6A260E8"/>
    <w:multiLevelType w:val="hybridMultilevel"/>
    <w:tmpl w:val="DA94F0B0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8" w15:restartNumberingAfterBreak="0">
    <w:nsid w:val="2AAD7B05"/>
    <w:multiLevelType w:val="hybridMultilevel"/>
    <w:tmpl w:val="CCF43FFA"/>
    <w:lvl w:ilvl="0" w:tplc="515236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2BDA7BE0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2F51746A"/>
    <w:multiLevelType w:val="hybridMultilevel"/>
    <w:tmpl w:val="AC3E4A8A"/>
    <w:lvl w:ilvl="0" w:tplc="504865E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377F328D"/>
    <w:multiLevelType w:val="hybridMultilevel"/>
    <w:tmpl w:val="5D76DA54"/>
    <w:lvl w:ilvl="0" w:tplc="B36CCFF4">
      <w:start w:val="2019"/>
      <w:numFmt w:val="bullet"/>
      <w:lvlText w:val="-"/>
      <w:lvlJc w:val="left"/>
      <w:pPr>
        <w:ind w:left="1020" w:hanging="360"/>
      </w:pPr>
      <w:rPr>
        <w:rFonts w:ascii="GHEA Grapalat" w:eastAsiaTheme="minorHAnsi" w:hAnsi="GHEA Grapalat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2" w15:restartNumberingAfterBreak="0">
    <w:nsid w:val="43A605FE"/>
    <w:multiLevelType w:val="hybridMultilevel"/>
    <w:tmpl w:val="D7543B24"/>
    <w:lvl w:ilvl="0" w:tplc="F372E64E">
      <w:start w:val="1"/>
      <w:numFmt w:val="decimal"/>
      <w:lvlText w:val="%1)"/>
      <w:lvlJc w:val="left"/>
      <w:pPr>
        <w:ind w:left="12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6" w:hanging="360"/>
      </w:pPr>
    </w:lvl>
    <w:lvl w:ilvl="2" w:tplc="0419001B" w:tentative="1">
      <w:start w:val="1"/>
      <w:numFmt w:val="lowerRoman"/>
      <w:lvlText w:val="%3."/>
      <w:lvlJc w:val="right"/>
      <w:pPr>
        <w:ind w:left="2676" w:hanging="180"/>
      </w:pPr>
    </w:lvl>
    <w:lvl w:ilvl="3" w:tplc="0419000F" w:tentative="1">
      <w:start w:val="1"/>
      <w:numFmt w:val="decimal"/>
      <w:lvlText w:val="%4."/>
      <w:lvlJc w:val="left"/>
      <w:pPr>
        <w:ind w:left="3396" w:hanging="360"/>
      </w:pPr>
    </w:lvl>
    <w:lvl w:ilvl="4" w:tplc="04190019" w:tentative="1">
      <w:start w:val="1"/>
      <w:numFmt w:val="lowerLetter"/>
      <w:lvlText w:val="%5."/>
      <w:lvlJc w:val="left"/>
      <w:pPr>
        <w:ind w:left="4116" w:hanging="360"/>
      </w:pPr>
    </w:lvl>
    <w:lvl w:ilvl="5" w:tplc="0419001B" w:tentative="1">
      <w:start w:val="1"/>
      <w:numFmt w:val="lowerRoman"/>
      <w:lvlText w:val="%6."/>
      <w:lvlJc w:val="right"/>
      <w:pPr>
        <w:ind w:left="4836" w:hanging="180"/>
      </w:pPr>
    </w:lvl>
    <w:lvl w:ilvl="6" w:tplc="0419000F" w:tentative="1">
      <w:start w:val="1"/>
      <w:numFmt w:val="decimal"/>
      <w:lvlText w:val="%7."/>
      <w:lvlJc w:val="left"/>
      <w:pPr>
        <w:ind w:left="5556" w:hanging="360"/>
      </w:pPr>
    </w:lvl>
    <w:lvl w:ilvl="7" w:tplc="04190019" w:tentative="1">
      <w:start w:val="1"/>
      <w:numFmt w:val="lowerLetter"/>
      <w:lvlText w:val="%8."/>
      <w:lvlJc w:val="left"/>
      <w:pPr>
        <w:ind w:left="6276" w:hanging="360"/>
      </w:pPr>
    </w:lvl>
    <w:lvl w:ilvl="8" w:tplc="0419001B" w:tentative="1">
      <w:start w:val="1"/>
      <w:numFmt w:val="lowerRoman"/>
      <w:lvlText w:val="%9."/>
      <w:lvlJc w:val="right"/>
      <w:pPr>
        <w:ind w:left="6996" w:hanging="180"/>
      </w:pPr>
    </w:lvl>
  </w:abstractNum>
  <w:abstractNum w:abstractNumId="23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5" w15:restartNumberingAfterBreak="0">
    <w:nsid w:val="46613ED6"/>
    <w:multiLevelType w:val="hybridMultilevel"/>
    <w:tmpl w:val="8B5AA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460FBC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51283890"/>
    <w:multiLevelType w:val="hybridMultilevel"/>
    <w:tmpl w:val="CCF43FFA"/>
    <w:lvl w:ilvl="0" w:tplc="515236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12F4D74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51ED2D1E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5599287D"/>
    <w:multiLevelType w:val="hybridMultilevel"/>
    <w:tmpl w:val="0F9888DC"/>
    <w:lvl w:ilvl="0" w:tplc="15A83686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1" w15:restartNumberingAfterBreak="0">
    <w:nsid w:val="56C746DE"/>
    <w:multiLevelType w:val="hybridMultilevel"/>
    <w:tmpl w:val="055E28B8"/>
    <w:lvl w:ilvl="0" w:tplc="F620AB7A">
      <w:start w:val="5"/>
      <w:numFmt w:val="decimal"/>
      <w:lvlText w:val="%1."/>
      <w:lvlJc w:val="left"/>
      <w:pPr>
        <w:ind w:left="81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5BED4C3D"/>
    <w:multiLevelType w:val="multilevel"/>
    <w:tmpl w:val="FCFCEFA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af-ZA"/>
      </w:rPr>
    </w:lvl>
    <w:lvl w:ilvl="1">
      <w:start w:val="5"/>
      <w:numFmt w:val="decimal"/>
      <w:isLgl/>
      <w:lvlText w:val="%1.%2"/>
      <w:lvlJc w:val="left"/>
      <w:pPr>
        <w:ind w:left="129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0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93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68" w:hanging="2160"/>
      </w:pPr>
      <w:rPr>
        <w:rFonts w:hint="default"/>
      </w:rPr>
    </w:lvl>
  </w:abstractNum>
  <w:abstractNum w:abstractNumId="33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A6096"/>
    <w:multiLevelType w:val="hybridMultilevel"/>
    <w:tmpl w:val="03461716"/>
    <w:lvl w:ilvl="0" w:tplc="BFDA91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22078CB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755762F4"/>
    <w:multiLevelType w:val="hybridMultilevel"/>
    <w:tmpl w:val="9CA4E7F6"/>
    <w:lvl w:ilvl="0" w:tplc="4F587D7C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79297667"/>
    <w:multiLevelType w:val="hybridMultilevel"/>
    <w:tmpl w:val="32183FB4"/>
    <w:lvl w:ilvl="0" w:tplc="0419000D">
      <w:start w:val="1"/>
      <w:numFmt w:val="bullet"/>
      <w:lvlText w:val=""/>
      <w:lvlJc w:val="left"/>
      <w:pPr>
        <w:ind w:left="102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33"/>
  </w:num>
  <w:num w:numId="4">
    <w:abstractNumId w:val="23"/>
  </w:num>
  <w:num w:numId="5">
    <w:abstractNumId w:val="24"/>
  </w:num>
  <w:num w:numId="6">
    <w:abstractNumId w:val="32"/>
  </w:num>
  <w:num w:numId="7">
    <w:abstractNumId w:val="10"/>
  </w:num>
  <w:num w:numId="8">
    <w:abstractNumId w:val="11"/>
  </w:num>
  <w:num w:numId="9">
    <w:abstractNumId w:val="34"/>
  </w:num>
  <w:num w:numId="10">
    <w:abstractNumId w:val="16"/>
  </w:num>
  <w:num w:numId="11">
    <w:abstractNumId w:val="22"/>
  </w:num>
  <w:num w:numId="12">
    <w:abstractNumId w:val="27"/>
  </w:num>
  <w:num w:numId="13">
    <w:abstractNumId w:val="2"/>
  </w:num>
  <w:num w:numId="14">
    <w:abstractNumId w:val="13"/>
  </w:num>
  <w:num w:numId="15">
    <w:abstractNumId w:val="12"/>
  </w:num>
  <w:num w:numId="16">
    <w:abstractNumId w:val="31"/>
  </w:num>
  <w:num w:numId="17">
    <w:abstractNumId w:val="21"/>
  </w:num>
  <w:num w:numId="18">
    <w:abstractNumId w:val="5"/>
  </w:num>
  <w:num w:numId="19">
    <w:abstractNumId w:val="18"/>
  </w:num>
  <w:num w:numId="20">
    <w:abstractNumId w:val="37"/>
  </w:num>
  <w:num w:numId="21">
    <w:abstractNumId w:val="20"/>
  </w:num>
  <w:num w:numId="22">
    <w:abstractNumId w:val="9"/>
  </w:num>
  <w:num w:numId="23">
    <w:abstractNumId w:val="6"/>
  </w:num>
  <w:num w:numId="24">
    <w:abstractNumId w:val="30"/>
  </w:num>
  <w:num w:numId="25">
    <w:abstractNumId w:val="36"/>
  </w:num>
  <w:num w:numId="26">
    <w:abstractNumId w:val="14"/>
  </w:num>
  <w:num w:numId="27">
    <w:abstractNumId w:val="17"/>
  </w:num>
  <w:num w:numId="28">
    <w:abstractNumId w:val="8"/>
  </w:num>
  <w:num w:numId="29">
    <w:abstractNumId w:val="4"/>
  </w:num>
  <w:num w:numId="30">
    <w:abstractNumId w:val="25"/>
  </w:num>
  <w:num w:numId="31">
    <w:abstractNumId w:val="29"/>
  </w:num>
  <w:num w:numId="32">
    <w:abstractNumId w:val="3"/>
  </w:num>
  <w:num w:numId="33">
    <w:abstractNumId w:val="35"/>
  </w:num>
  <w:num w:numId="34">
    <w:abstractNumId w:val="7"/>
  </w:num>
  <w:num w:numId="35">
    <w:abstractNumId w:val="19"/>
  </w:num>
  <w:num w:numId="36">
    <w:abstractNumId w:val="28"/>
  </w:num>
  <w:num w:numId="37">
    <w:abstractNumId w:val="15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D2F"/>
    <w:rsid w:val="00000690"/>
    <w:rsid w:val="00000C24"/>
    <w:rsid w:val="00013985"/>
    <w:rsid w:val="000359C0"/>
    <w:rsid w:val="00047C93"/>
    <w:rsid w:val="000648B3"/>
    <w:rsid w:val="00073187"/>
    <w:rsid w:val="00074A57"/>
    <w:rsid w:val="000912CA"/>
    <w:rsid w:val="000A578E"/>
    <w:rsid w:val="000D1C5B"/>
    <w:rsid w:val="000F6FD6"/>
    <w:rsid w:val="00111C06"/>
    <w:rsid w:val="001120FA"/>
    <w:rsid w:val="001147AA"/>
    <w:rsid w:val="00150F49"/>
    <w:rsid w:val="00160111"/>
    <w:rsid w:val="00173992"/>
    <w:rsid w:val="00197391"/>
    <w:rsid w:val="0023721F"/>
    <w:rsid w:val="0024426F"/>
    <w:rsid w:val="0024669A"/>
    <w:rsid w:val="00262A4B"/>
    <w:rsid w:val="0028437A"/>
    <w:rsid w:val="002905FC"/>
    <w:rsid w:val="002A7288"/>
    <w:rsid w:val="002C0041"/>
    <w:rsid w:val="002D67FF"/>
    <w:rsid w:val="002E4A58"/>
    <w:rsid w:val="002F5770"/>
    <w:rsid w:val="00303B54"/>
    <w:rsid w:val="00313CAB"/>
    <w:rsid w:val="00366219"/>
    <w:rsid w:val="00374668"/>
    <w:rsid w:val="00376E64"/>
    <w:rsid w:val="003B22A3"/>
    <w:rsid w:val="003B2DB6"/>
    <w:rsid w:val="004130A2"/>
    <w:rsid w:val="00435F0C"/>
    <w:rsid w:val="0044524C"/>
    <w:rsid w:val="00454D72"/>
    <w:rsid w:val="00485FA0"/>
    <w:rsid w:val="00491543"/>
    <w:rsid w:val="004B05A4"/>
    <w:rsid w:val="004B1A97"/>
    <w:rsid w:val="004C297A"/>
    <w:rsid w:val="004D6536"/>
    <w:rsid w:val="004F45A3"/>
    <w:rsid w:val="00523372"/>
    <w:rsid w:val="0054388E"/>
    <w:rsid w:val="005D045F"/>
    <w:rsid w:val="005D2665"/>
    <w:rsid w:val="00612684"/>
    <w:rsid w:val="00612AAA"/>
    <w:rsid w:val="00657779"/>
    <w:rsid w:val="0067475A"/>
    <w:rsid w:val="0069799C"/>
    <w:rsid w:val="006B1666"/>
    <w:rsid w:val="006B7512"/>
    <w:rsid w:val="006C1F78"/>
    <w:rsid w:val="006D5A10"/>
    <w:rsid w:val="006E02AD"/>
    <w:rsid w:val="006E5DD2"/>
    <w:rsid w:val="007648CE"/>
    <w:rsid w:val="007F2846"/>
    <w:rsid w:val="00827F5F"/>
    <w:rsid w:val="00851D70"/>
    <w:rsid w:val="008B3E9D"/>
    <w:rsid w:val="008F123E"/>
    <w:rsid w:val="00925A3A"/>
    <w:rsid w:val="0093756A"/>
    <w:rsid w:val="00947B69"/>
    <w:rsid w:val="00952763"/>
    <w:rsid w:val="00955E90"/>
    <w:rsid w:val="009653EC"/>
    <w:rsid w:val="00995156"/>
    <w:rsid w:val="009952FA"/>
    <w:rsid w:val="009A7D65"/>
    <w:rsid w:val="009C61B2"/>
    <w:rsid w:val="009C6D2F"/>
    <w:rsid w:val="009E2061"/>
    <w:rsid w:val="00A01DF8"/>
    <w:rsid w:val="00A01E18"/>
    <w:rsid w:val="00A12B48"/>
    <w:rsid w:val="00A255C9"/>
    <w:rsid w:val="00A46432"/>
    <w:rsid w:val="00A46E9E"/>
    <w:rsid w:val="00A5096C"/>
    <w:rsid w:val="00A82B07"/>
    <w:rsid w:val="00A91748"/>
    <w:rsid w:val="00AC0226"/>
    <w:rsid w:val="00AF2DBD"/>
    <w:rsid w:val="00B21C1A"/>
    <w:rsid w:val="00B27E12"/>
    <w:rsid w:val="00B50D93"/>
    <w:rsid w:val="00BA33A5"/>
    <w:rsid w:val="00BA4301"/>
    <w:rsid w:val="00BE6C18"/>
    <w:rsid w:val="00C00868"/>
    <w:rsid w:val="00C16212"/>
    <w:rsid w:val="00C64F90"/>
    <w:rsid w:val="00C66A19"/>
    <w:rsid w:val="00C71875"/>
    <w:rsid w:val="00C756A2"/>
    <w:rsid w:val="00C84811"/>
    <w:rsid w:val="00C84A05"/>
    <w:rsid w:val="00CA4729"/>
    <w:rsid w:val="00CD7384"/>
    <w:rsid w:val="00CF5CF5"/>
    <w:rsid w:val="00D07CD2"/>
    <w:rsid w:val="00D226FA"/>
    <w:rsid w:val="00D45216"/>
    <w:rsid w:val="00D6734A"/>
    <w:rsid w:val="00D77689"/>
    <w:rsid w:val="00D96760"/>
    <w:rsid w:val="00DA3614"/>
    <w:rsid w:val="00DA38D4"/>
    <w:rsid w:val="00DA4F42"/>
    <w:rsid w:val="00DD1289"/>
    <w:rsid w:val="00E201C6"/>
    <w:rsid w:val="00E207F5"/>
    <w:rsid w:val="00E30A90"/>
    <w:rsid w:val="00E368D1"/>
    <w:rsid w:val="00E44C6F"/>
    <w:rsid w:val="00E504EC"/>
    <w:rsid w:val="00E72685"/>
    <w:rsid w:val="00EC3DDC"/>
    <w:rsid w:val="00EE5F07"/>
    <w:rsid w:val="00EE72C7"/>
    <w:rsid w:val="00F02CAA"/>
    <w:rsid w:val="00F2224D"/>
    <w:rsid w:val="00FA1CA5"/>
    <w:rsid w:val="00FA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596B5"/>
  <w15:docId w15:val="{34FCF5BB-2EB8-40F5-92F7-11A41E0D0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D226F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Paranum"/>
    <w:basedOn w:val="Normal"/>
    <w:next w:val="Heading3"/>
    <w:link w:val="Heading2Char"/>
    <w:unhideWhenUsed/>
    <w:qFormat/>
    <w:rsid w:val="0023721F"/>
    <w:pPr>
      <w:keepNext/>
      <w:overflowPunct w:val="0"/>
      <w:autoSpaceDE w:val="0"/>
      <w:autoSpaceDN w:val="0"/>
      <w:adjustRightInd w:val="0"/>
      <w:spacing w:after="22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Normal"/>
    <w:link w:val="Heading3Char"/>
    <w:unhideWhenUsed/>
    <w:qFormat/>
    <w:rsid w:val="0023721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aliases w:val="Centred"/>
    <w:basedOn w:val="Normal"/>
    <w:next w:val="Text"/>
    <w:link w:val="Heading4Char"/>
    <w:qFormat/>
    <w:rsid w:val="00D226FA"/>
    <w:pPr>
      <w:keepNext/>
      <w:overflowPunct w:val="0"/>
      <w:autoSpaceDE w:val="0"/>
      <w:autoSpaceDN w:val="0"/>
      <w:adjustRightInd w:val="0"/>
      <w:spacing w:after="220" w:line="240" w:lineRule="auto"/>
      <w:ind w:hanging="851"/>
      <w:textAlignment w:val="baseline"/>
      <w:outlineLvl w:val="3"/>
    </w:pPr>
    <w:rPr>
      <w:rFonts w:ascii="Times New Roman" w:eastAsia="Times New Roman" w:hAnsi="Times New Roman" w:cs="Times New Roman"/>
      <w:b/>
      <w:i/>
      <w:sz w:val="24"/>
      <w:szCs w:val="20"/>
      <w:lang w:val="en-GB" w:eastAsia="x-none"/>
    </w:rPr>
  </w:style>
  <w:style w:type="paragraph" w:styleId="Heading5">
    <w:name w:val="heading 5"/>
    <w:aliases w:val="Side"/>
    <w:basedOn w:val="Normal"/>
    <w:link w:val="Heading5Char"/>
    <w:qFormat/>
    <w:rsid w:val="00D226FA"/>
    <w:pPr>
      <w:overflowPunct w:val="0"/>
      <w:autoSpaceDE w:val="0"/>
      <w:autoSpaceDN w:val="0"/>
      <w:adjustRightInd w:val="0"/>
      <w:spacing w:before="130" w:after="0" w:line="240" w:lineRule="auto"/>
      <w:textAlignment w:val="baseline"/>
      <w:outlineLvl w:val="4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Heading6">
    <w:name w:val="heading 6"/>
    <w:basedOn w:val="Normal"/>
    <w:next w:val="Heading7"/>
    <w:link w:val="Heading6Char"/>
    <w:qFormat/>
    <w:rsid w:val="00D226FA"/>
    <w:pPr>
      <w:overflowPunct w:val="0"/>
      <w:autoSpaceDE w:val="0"/>
      <w:autoSpaceDN w:val="0"/>
      <w:adjustRightInd w:val="0"/>
      <w:spacing w:before="240" w:after="60" w:line="240" w:lineRule="auto"/>
      <w:ind w:hanging="851"/>
      <w:textAlignment w:val="baseline"/>
      <w:outlineLvl w:val="5"/>
    </w:pPr>
    <w:rPr>
      <w:rFonts w:ascii="Times New Roman" w:eastAsia="Times New Roman" w:hAnsi="Times New Roman" w:cs="Times New Roman"/>
      <w:sz w:val="36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D226FA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D226FA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D226FA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Times New Roman" w:eastAsia="Times New Roman" w:hAnsi="Times New Roman" w:cs="Times New Roman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unhideWhenUsed/>
    <w:rsid w:val="00DA4F42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basedOn w:val="DefaultParagraphFont"/>
    <w:link w:val="FootnoteText"/>
    <w:rsid w:val="00DA4F42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DA4F42"/>
    <w:rPr>
      <w:vertAlign w:val="superscript"/>
    </w:rPr>
  </w:style>
  <w:style w:type="paragraph" w:customStyle="1" w:styleId="Text">
    <w:name w:val="Text"/>
    <w:basedOn w:val="Normal"/>
    <w:qFormat/>
    <w:rsid w:val="0067475A"/>
    <w:pPr>
      <w:overflowPunct w:val="0"/>
      <w:autoSpaceDE w:val="0"/>
      <w:autoSpaceDN w:val="0"/>
      <w:adjustRightInd w:val="0"/>
      <w:spacing w:after="220" w:line="240" w:lineRule="auto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Graphic">
    <w:name w:val="Graphic"/>
    <w:basedOn w:val="Text"/>
    <w:rsid w:val="0067475A"/>
    <w:pPr>
      <w:keepNext/>
      <w:spacing w:after="130"/>
      <w:jc w:val="center"/>
    </w:pPr>
  </w:style>
  <w:style w:type="character" w:customStyle="1" w:styleId="Heading2Char">
    <w:name w:val="Heading 2 Char"/>
    <w:aliases w:val="Paranum Char"/>
    <w:basedOn w:val="DefaultParagraphFont"/>
    <w:link w:val="Heading2"/>
    <w:rsid w:val="0023721F"/>
    <w:rPr>
      <w:rFonts w:ascii="Times New Roman" w:eastAsia="Times New Roman" w:hAnsi="Times New Roman" w:cs="Times New Roman"/>
      <w:sz w:val="28"/>
      <w:szCs w:val="20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23721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D226FA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Heading4Char">
    <w:name w:val="Heading 4 Char"/>
    <w:aliases w:val="Centred Char"/>
    <w:basedOn w:val="DefaultParagraphFont"/>
    <w:link w:val="Heading4"/>
    <w:rsid w:val="00D226FA"/>
    <w:rPr>
      <w:rFonts w:ascii="Times New Roman" w:eastAsia="Times New Roman" w:hAnsi="Times New Roman" w:cs="Times New Roman"/>
      <w:b/>
      <w:i/>
      <w:sz w:val="24"/>
      <w:szCs w:val="20"/>
      <w:lang w:val="en-GB" w:eastAsia="x-none"/>
    </w:rPr>
  </w:style>
  <w:style w:type="character" w:customStyle="1" w:styleId="Heading5Char">
    <w:name w:val="Heading 5 Char"/>
    <w:aliases w:val="Side Char"/>
    <w:basedOn w:val="DefaultParagraphFont"/>
    <w:link w:val="Heading5"/>
    <w:rsid w:val="00D226FA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D226FA"/>
    <w:rPr>
      <w:rFonts w:ascii="Times New Roman" w:eastAsia="Times New Roman" w:hAnsi="Times New Roman" w:cs="Times New Roman"/>
      <w:sz w:val="36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226FA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D226FA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D226FA"/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BalloonText">
    <w:name w:val="Balloon Text"/>
    <w:basedOn w:val="Normal"/>
    <w:link w:val="BalloonTextChar"/>
    <w:rsid w:val="00D226F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D226F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aliases w:val="webb, webb,Обычный (веб) Знак Знак,Обычный (веб) Знак Знак Знак,Знак Знак Знак1 Знак Знак Знак Знак Знак,Знак1"/>
    <w:basedOn w:val="Normal"/>
    <w:link w:val="NormalWebChar"/>
    <w:uiPriority w:val="99"/>
    <w:qFormat/>
    <w:rsid w:val="00D22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rsid w:val="00D226FA"/>
    <w:rPr>
      <w:b/>
      <w:bCs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D226FA"/>
    <w:pPr>
      <w:keepNext/>
      <w:widowControl w:val="0"/>
      <w:spacing w:before="120" w:after="120" w:line="240" w:lineRule="auto"/>
      <w:outlineLvl w:val="1"/>
    </w:pPr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D226FA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rsid w:val="00D226FA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D226F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rsid w:val="00D226FA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D226F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Bullet">
    <w:name w:val="List Bullet"/>
    <w:basedOn w:val="Normal"/>
    <w:autoRedefine/>
    <w:rsid w:val="00D226FA"/>
    <w:pPr>
      <w:numPr>
        <w:numId w:val="3"/>
      </w:numPr>
      <w:overflowPunct w:val="0"/>
      <w:autoSpaceDE w:val="0"/>
      <w:autoSpaceDN w:val="0"/>
      <w:adjustRightInd w:val="0"/>
      <w:spacing w:before="130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BodyText2">
    <w:name w:val="Body Text 2"/>
    <w:basedOn w:val="Normal"/>
    <w:link w:val="BodyText2Char"/>
    <w:rsid w:val="00D226FA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character" w:customStyle="1" w:styleId="BodyText2Char">
    <w:name w:val="Body Text 2 Char"/>
    <w:basedOn w:val="DefaultParagraphFont"/>
    <w:link w:val="BodyText2"/>
    <w:rsid w:val="00D226FA"/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D226FA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D226FA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rsid w:val="00D226FA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Armenian" w:eastAsia="Times New Roman" w:hAnsi="Times Armenian" w:cs="Times New Roman"/>
      <w:color w:val="993300"/>
      <w:szCs w:val="24"/>
      <w:lang w:val="hy-AM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226FA"/>
    <w:rPr>
      <w:rFonts w:ascii="Times Armenian" w:eastAsia="Times New Roman" w:hAnsi="Times Armenian" w:cs="Times New Roman"/>
      <w:color w:val="993300"/>
      <w:szCs w:val="24"/>
      <w:lang w:val="hy-AM" w:eastAsia="x-none"/>
    </w:rPr>
  </w:style>
  <w:style w:type="paragraph" w:styleId="BlockText">
    <w:name w:val="Block Text"/>
    <w:basedOn w:val="Normal"/>
    <w:rsid w:val="00D226FA"/>
    <w:pPr>
      <w:spacing w:after="0" w:line="360" w:lineRule="auto"/>
      <w:ind w:left="800" w:right="800" w:firstLine="600"/>
      <w:jc w:val="both"/>
    </w:pPr>
    <w:rPr>
      <w:rFonts w:ascii="Times Armenian" w:eastAsia="Times New Roman" w:hAnsi="Times Armenian" w:cs="Times New Roman"/>
      <w:szCs w:val="24"/>
      <w:lang w:val="hy-AM"/>
    </w:rPr>
  </w:style>
  <w:style w:type="paragraph" w:styleId="PlainText">
    <w:name w:val="Plain Text"/>
    <w:basedOn w:val="Normal"/>
    <w:link w:val="PlainTextChar"/>
    <w:rsid w:val="00D226F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hy-AM" w:eastAsia="x-none"/>
    </w:rPr>
  </w:style>
  <w:style w:type="character" w:customStyle="1" w:styleId="PlainTextChar">
    <w:name w:val="Plain Text Char"/>
    <w:basedOn w:val="DefaultParagraphFont"/>
    <w:link w:val="PlainText"/>
    <w:rsid w:val="00D226FA"/>
    <w:rPr>
      <w:rFonts w:ascii="Courier New" w:eastAsia="Times New Roman" w:hAnsi="Courier New" w:cs="Times New Roman"/>
      <w:sz w:val="20"/>
      <w:szCs w:val="20"/>
      <w:lang w:val="hy-AM" w:eastAsia="x-none"/>
    </w:rPr>
  </w:style>
  <w:style w:type="paragraph" w:styleId="BodyTextIndent">
    <w:name w:val="Body Text Indent"/>
    <w:basedOn w:val="Normal"/>
    <w:link w:val="BodyTextIndentChar"/>
    <w:rsid w:val="00D226FA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LatArm" w:eastAsia="Times New Roman" w:hAnsi="Times LatArm" w:cs="Times New Roman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D226FA"/>
    <w:rPr>
      <w:rFonts w:ascii="Times LatArm" w:eastAsia="Times New Roman" w:hAnsi="Times LatArm" w:cs="Times New Roman"/>
      <w:szCs w:val="20"/>
      <w:lang w:val="en-GB" w:eastAsia="x-none"/>
    </w:rPr>
  </w:style>
  <w:style w:type="paragraph" w:customStyle="1" w:styleId="Tabletext">
    <w:name w:val="Tabletext"/>
    <w:basedOn w:val="Normal"/>
    <w:rsid w:val="00D226FA"/>
    <w:pPr>
      <w:overflowPunct w:val="0"/>
      <w:autoSpaceDE w:val="0"/>
      <w:autoSpaceDN w:val="0"/>
      <w:adjustRightInd w:val="0"/>
      <w:spacing w:after="0" w:line="240" w:lineRule="auto"/>
      <w:ind w:left="153" w:hanging="153"/>
      <w:textAlignment w:val="baseline"/>
    </w:pPr>
    <w:rPr>
      <w:rFonts w:ascii="Times New Roman" w:eastAsia="Times New Roman" w:hAnsi="Times New Roman" w:cs="Times New Roman"/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D226FA"/>
    <w:pPr>
      <w:overflowPunct w:val="0"/>
      <w:autoSpaceDE w:val="0"/>
      <w:autoSpaceDN w:val="0"/>
      <w:adjustRightInd w:val="0"/>
      <w:spacing w:after="0" w:line="360" w:lineRule="auto"/>
      <w:ind w:firstLine="284"/>
      <w:jc w:val="both"/>
      <w:textAlignment w:val="baseline"/>
    </w:pPr>
    <w:rPr>
      <w:rFonts w:ascii="Times LatArm" w:eastAsia="Times New Roman" w:hAnsi="Times LatArm" w:cs="Times New Roman"/>
      <w:szCs w:val="20"/>
      <w:lang w:val="fr-FR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226FA"/>
    <w:rPr>
      <w:rFonts w:ascii="Times LatArm" w:eastAsia="Times New Roman" w:hAnsi="Times LatArm" w:cs="Times New Roman"/>
      <w:szCs w:val="20"/>
      <w:lang w:val="fr-FR" w:eastAsia="x-none"/>
    </w:rPr>
  </w:style>
  <w:style w:type="character" w:customStyle="1" w:styleId="FooterChar1">
    <w:name w:val="Footer Char1"/>
    <w:locked/>
    <w:rsid w:val="00D226FA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D226FA"/>
    <w:pPr>
      <w:numPr>
        <w:numId w:val="2"/>
      </w:num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Caption">
    <w:name w:val="caption"/>
    <w:basedOn w:val="Normal"/>
    <w:next w:val="Graphic"/>
    <w:qFormat/>
    <w:rsid w:val="00D226FA"/>
    <w:pPr>
      <w:keepNext/>
      <w:keepLines/>
      <w:overflowPunct w:val="0"/>
      <w:autoSpaceDE w:val="0"/>
      <w:autoSpaceDN w:val="0"/>
      <w:adjustRightInd w:val="0"/>
      <w:spacing w:before="130" w:after="13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character" w:styleId="PageNumber">
    <w:name w:val="page number"/>
    <w:basedOn w:val="DefaultParagraphFont"/>
    <w:rsid w:val="00D226FA"/>
  </w:style>
  <w:style w:type="paragraph" w:styleId="Title">
    <w:name w:val="Title"/>
    <w:basedOn w:val="Normal"/>
    <w:link w:val="TitleChar"/>
    <w:qFormat/>
    <w:rsid w:val="00D226FA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Cs w:val="24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D226FA"/>
    <w:rPr>
      <w:rFonts w:ascii="Times Armenian" w:eastAsia="Times New Roman" w:hAnsi="Times Armenian" w:cs="Times New Roman"/>
      <w:b/>
      <w:bCs/>
      <w:szCs w:val="24"/>
      <w:lang w:val="x-none" w:eastAsia="x-none"/>
    </w:rPr>
  </w:style>
  <w:style w:type="paragraph" w:styleId="ListBullet2">
    <w:name w:val="List Bullet 2"/>
    <w:basedOn w:val="Normal"/>
    <w:autoRedefine/>
    <w:rsid w:val="00D226FA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styleId="ListContinue2">
    <w:name w:val="List Continue 2"/>
    <w:basedOn w:val="Normal"/>
    <w:rsid w:val="00D226FA"/>
    <w:pPr>
      <w:spacing w:after="12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GlossaryHeader">
    <w:name w:val="Glossary Header"/>
    <w:next w:val="Normal"/>
    <w:rsid w:val="00D226FA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D226FA"/>
    <w:pPr>
      <w:spacing w:after="0" w:line="240" w:lineRule="auto"/>
      <w:jc w:val="center"/>
    </w:pPr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character" w:customStyle="1" w:styleId="BodyText3Char">
    <w:name w:val="Body Text 3 Char"/>
    <w:basedOn w:val="DefaultParagraphFont"/>
    <w:link w:val="BodyText3"/>
    <w:rsid w:val="00D226FA"/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paragraph" w:customStyle="1" w:styleId="CaptionSubtitle">
    <w:name w:val="Caption: Subtitle"/>
    <w:rsid w:val="00D226FA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  <w:lang w:val="en-US"/>
    </w:rPr>
  </w:style>
  <w:style w:type="paragraph" w:styleId="CommentText">
    <w:name w:val="annotation text"/>
    <w:basedOn w:val="Normal"/>
    <w:link w:val="CommentTextChar1"/>
    <w:rsid w:val="00D226F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ommentTextChar1">
    <w:name w:val="Comment Text Char1"/>
    <w:basedOn w:val="DefaultParagraphFont"/>
    <w:link w:val="CommentText"/>
    <w:rsid w:val="00D226F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D226FA"/>
    <w:rPr>
      <w:sz w:val="20"/>
      <w:szCs w:val="20"/>
    </w:rPr>
  </w:style>
  <w:style w:type="paragraph" w:customStyle="1" w:styleId="KLegalHeading3">
    <w:name w:val="KLegal Heading 3"/>
    <w:basedOn w:val="Normal"/>
    <w:next w:val="Text"/>
    <w:rsid w:val="00D226FA"/>
    <w:pPr>
      <w:keepNext/>
      <w:overflowPunct w:val="0"/>
      <w:autoSpaceDE w:val="0"/>
      <w:autoSpaceDN w:val="0"/>
      <w:adjustRightInd w:val="0"/>
      <w:spacing w:after="220" w:line="240" w:lineRule="auto"/>
      <w:ind w:left="1440" w:hanging="720"/>
      <w:jc w:val="both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D226FA"/>
    <w:pPr>
      <w:keepNext/>
      <w:overflowPunct w:val="0"/>
      <w:autoSpaceDE w:val="0"/>
      <w:autoSpaceDN w:val="0"/>
      <w:adjustRightInd w:val="0"/>
      <w:spacing w:after="220" w:line="240" w:lineRule="auto"/>
      <w:ind w:left="2160" w:hanging="720"/>
      <w:jc w:val="both"/>
      <w:textAlignment w:val="baseline"/>
    </w:pPr>
    <w:rPr>
      <w:rFonts w:ascii="Times New Roman" w:eastAsia="Times New Roman" w:hAnsi="Times New Roman" w:cs="Times New Roman"/>
      <w:b/>
      <w:i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D226FA"/>
    <w:pPr>
      <w:keepNext/>
      <w:pageBreakBefore/>
      <w:overflowPunct w:val="0"/>
      <w:autoSpaceDE w:val="0"/>
      <w:autoSpaceDN w:val="0"/>
      <w:adjustRightInd w:val="0"/>
      <w:spacing w:after="440" w:line="240" w:lineRule="auto"/>
      <w:ind w:left="851" w:hanging="851"/>
      <w:jc w:val="both"/>
      <w:textAlignment w:val="baseline"/>
      <w:outlineLvl w:val="0"/>
    </w:pPr>
    <w:rPr>
      <w:rFonts w:ascii="Times New Roman" w:eastAsia="Times New Roman" w:hAnsi="Times New Roman" w:cs="Times New Roman"/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D226FA"/>
    <w:pPr>
      <w:keepNext/>
      <w:overflowPunct w:val="0"/>
      <w:autoSpaceDE w:val="0"/>
      <w:autoSpaceDN w:val="0"/>
      <w:adjustRightInd w:val="0"/>
      <w:spacing w:after="220" w:line="240" w:lineRule="auto"/>
      <w:ind w:left="851" w:hanging="851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D226FA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nhideWhenUsed/>
    <w:rsid w:val="00D226FA"/>
    <w:rPr>
      <w:color w:val="0000FF"/>
      <w:u w:val="single"/>
    </w:rPr>
  </w:style>
  <w:style w:type="paragraph" w:customStyle="1" w:styleId="font5">
    <w:name w:val="font5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lang w:val="hy-AM"/>
    </w:rPr>
  </w:style>
  <w:style w:type="paragraph" w:customStyle="1" w:styleId="font10">
    <w:name w:val="font10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D226F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xl66">
    <w:name w:val="xl66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67">
    <w:name w:val="xl67"/>
    <w:basedOn w:val="Normal"/>
    <w:rsid w:val="00D226F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xl68">
    <w:name w:val="xl68"/>
    <w:basedOn w:val="Normal"/>
    <w:rsid w:val="00D226FA"/>
    <w:pPr>
      <w:spacing w:before="100" w:beforeAutospacing="1" w:after="100" w:afterAutospacing="1" w:line="240" w:lineRule="auto"/>
      <w:jc w:val="right"/>
      <w:textAlignment w:val="top"/>
    </w:pPr>
    <w:rPr>
      <w:rFonts w:ascii="Times Armenian" w:eastAsia="Times New Roman" w:hAnsi="Times Armenian" w:cs="Times New Roman"/>
      <w:sz w:val="18"/>
      <w:szCs w:val="18"/>
      <w:lang w:val="hy-AM"/>
    </w:rPr>
  </w:style>
  <w:style w:type="paragraph" w:customStyle="1" w:styleId="xl69">
    <w:name w:val="xl69"/>
    <w:basedOn w:val="Normal"/>
    <w:rsid w:val="00D226FA"/>
    <w:pPr>
      <w:spacing w:before="100" w:beforeAutospacing="1" w:after="100" w:afterAutospacing="1" w:line="240" w:lineRule="auto"/>
      <w:jc w:val="both"/>
      <w:textAlignment w:val="top"/>
    </w:pPr>
    <w:rPr>
      <w:rFonts w:ascii="Times Armenian" w:eastAsia="Times New Roman" w:hAnsi="Times Armenian" w:cs="Times New Roman"/>
      <w:sz w:val="18"/>
      <w:szCs w:val="18"/>
      <w:lang w:val="hy-AM"/>
    </w:rPr>
  </w:style>
  <w:style w:type="paragraph" w:customStyle="1" w:styleId="xl70">
    <w:name w:val="xl70"/>
    <w:basedOn w:val="Normal"/>
    <w:rsid w:val="00D226FA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1">
    <w:name w:val="xl71"/>
    <w:basedOn w:val="Normal"/>
    <w:rsid w:val="00D226FA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2">
    <w:name w:val="xl72"/>
    <w:basedOn w:val="Normal"/>
    <w:rsid w:val="00D226FA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3">
    <w:name w:val="xl73"/>
    <w:basedOn w:val="Normal"/>
    <w:rsid w:val="00D226FA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4">
    <w:name w:val="xl74"/>
    <w:basedOn w:val="Normal"/>
    <w:rsid w:val="00D226FA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5">
    <w:name w:val="xl75"/>
    <w:basedOn w:val="Normal"/>
    <w:rsid w:val="00D226FA"/>
    <w:pPr>
      <w:pBdr>
        <w:top w:val="double" w:sz="6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6">
    <w:name w:val="xl76"/>
    <w:basedOn w:val="Normal"/>
    <w:rsid w:val="00D226FA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7">
    <w:name w:val="xl77"/>
    <w:basedOn w:val="Normal"/>
    <w:rsid w:val="00D226FA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8">
    <w:name w:val="xl78"/>
    <w:basedOn w:val="Normal"/>
    <w:rsid w:val="00D226FA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9">
    <w:name w:val="xl79"/>
    <w:basedOn w:val="Normal"/>
    <w:rsid w:val="00D226F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80">
    <w:name w:val="xl80"/>
    <w:basedOn w:val="Normal"/>
    <w:rsid w:val="00D226F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81">
    <w:name w:val="xl81"/>
    <w:basedOn w:val="Normal"/>
    <w:rsid w:val="00D226FA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D226FA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D226F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D226F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D226FA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D226FA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D226F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0">
    <w:name w:val="xl90"/>
    <w:basedOn w:val="Normal"/>
    <w:rsid w:val="00D226F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1">
    <w:name w:val="xl91"/>
    <w:basedOn w:val="Normal"/>
    <w:rsid w:val="00D226F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D226F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D226F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D226F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7">
    <w:name w:val="xl97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8">
    <w:name w:val="xl98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0">
    <w:name w:val="xl100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D226FA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D226FA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val="hy-AM"/>
    </w:rPr>
  </w:style>
  <w:style w:type="paragraph" w:customStyle="1" w:styleId="xl105">
    <w:name w:val="xl105"/>
    <w:basedOn w:val="Normal"/>
    <w:rsid w:val="00D226FA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6">
    <w:name w:val="xl106"/>
    <w:basedOn w:val="Normal"/>
    <w:rsid w:val="00D226FA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7">
    <w:name w:val="xl107"/>
    <w:basedOn w:val="Normal"/>
    <w:rsid w:val="00D226FA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8">
    <w:name w:val="xl108"/>
    <w:basedOn w:val="Normal"/>
    <w:rsid w:val="00D226FA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D226FA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D226FA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D226FA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D226FA"/>
    <w:pPr>
      <w:pBdr>
        <w:top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D226FA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D226F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D226FA"/>
    <w:pPr>
      <w:pBdr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16">
    <w:name w:val="xl116"/>
    <w:basedOn w:val="Normal"/>
    <w:rsid w:val="00D226F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D226FA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D226FA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21">
    <w:name w:val="xl121"/>
    <w:basedOn w:val="Normal"/>
    <w:rsid w:val="00D226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D226F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D226FA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D226FA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26">
    <w:name w:val="xl126"/>
    <w:basedOn w:val="Normal"/>
    <w:rsid w:val="00D226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D226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D226F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D226F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D226FA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D226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D226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3">
    <w:name w:val="xl133"/>
    <w:basedOn w:val="Normal"/>
    <w:rsid w:val="00D226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4">
    <w:name w:val="xl134"/>
    <w:basedOn w:val="Normal"/>
    <w:rsid w:val="00D226F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5">
    <w:name w:val="xl135"/>
    <w:basedOn w:val="Normal"/>
    <w:rsid w:val="00D226F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6">
    <w:name w:val="xl136"/>
    <w:basedOn w:val="Normal"/>
    <w:rsid w:val="00D226FA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7">
    <w:name w:val="xl137"/>
    <w:basedOn w:val="Normal"/>
    <w:rsid w:val="00D226F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8">
    <w:name w:val="xl138"/>
    <w:basedOn w:val="Normal"/>
    <w:rsid w:val="00D226F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9">
    <w:name w:val="xl139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0">
    <w:name w:val="xl140"/>
    <w:basedOn w:val="Normal"/>
    <w:rsid w:val="00D226FA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1">
    <w:name w:val="xl141"/>
    <w:basedOn w:val="Normal"/>
    <w:rsid w:val="00D226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2">
    <w:name w:val="xl142"/>
    <w:basedOn w:val="Normal"/>
    <w:rsid w:val="00D226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3">
    <w:name w:val="xl143"/>
    <w:basedOn w:val="Normal"/>
    <w:rsid w:val="00D226F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4">
    <w:name w:val="xl144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5">
    <w:name w:val="xl145"/>
    <w:basedOn w:val="Normal"/>
    <w:rsid w:val="00D226FA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6">
    <w:name w:val="xl146"/>
    <w:basedOn w:val="Normal"/>
    <w:rsid w:val="00D226F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D226FA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8">
    <w:name w:val="xl148"/>
    <w:basedOn w:val="Normal"/>
    <w:rsid w:val="00D226FA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9">
    <w:name w:val="xl149"/>
    <w:basedOn w:val="Normal"/>
    <w:rsid w:val="00D226FA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50">
    <w:name w:val="xl150"/>
    <w:basedOn w:val="Normal"/>
    <w:rsid w:val="00D226FA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D226FA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D226FA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D226FA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D226FA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val="hy-AM"/>
    </w:rPr>
  </w:style>
  <w:style w:type="paragraph" w:customStyle="1" w:styleId="xl155">
    <w:name w:val="xl155"/>
    <w:basedOn w:val="Normal"/>
    <w:rsid w:val="00D226FA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D226FA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57">
    <w:name w:val="xl157"/>
    <w:basedOn w:val="Normal"/>
    <w:rsid w:val="00D226FA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D226FA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D226FA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D226FA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D226FA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D226FA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D226FA"/>
    <w:pPr>
      <w:spacing w:after="0" w:line="240" w:lineRule="auto"/>
      <w:jc w:val="center"/>
    </w:pPr>
    <w:rPr>
      <w:rFonts w:ascii="Times LatArm" w:eastAsia="Times New Roman" w:hAnsi="Times LatArm" w:cs="Times New Roman"/>
      <w:b/>
      <w:bCs/>
      <w:sz w:val="24"/>
      <w:szCs w:val="24"/>
      <w:lang w:val="hy-AM" w:eastAsia="x-none"/>
    </w:rPr>
  </w:style>
  <w:style w:type="character" w:customStyle="1" w:styleId="SubtitleChar">
    <w:name w:val="Subtitle Char"/>
    <w:basedOn w:val="DefaultParagraphFont"/>
    <w:link w:val="Subtitle"/>
    <w:rsid w:val="00D226FA"/>
    <w:rPr>
      <w:rFonts w:ascii="Times LatArm" w:eastAsia="Times New Roman" w:hAnsi="Times LatArm" w:cs="Times New Roman"/>
      <w:b/>
      <w:bCs/>
      <w:sz w:val="24"/>
      <w:szCs w:val="24"/>
      <w:lang w:val="hy-AM" w:eastAsia="x-none"/>
    </w:rPr>
  </w:style>
  <w:style w:type="paragraph" w:customStyle="1" w:styleId="xl24">
    <w:name w:val="xl24"/>
    <w:basedOn w:val="Normal"/>
    <w:rsid w:val="00D226FA"/>
    <w:pP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25">
    <w:name w:val="xl25"/>
    <w:basedOn w:val="Normal"/>
    <w:rsid w:val="00D226FA"/>
    <w:pP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6">
    <w:name w:val="xl26"/>
    <w:basedOn w:val="Normal"/>
    <w:rsid w:val="00D226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27">
    <w:name w:val="xl27"/>
    <w:basedOn w:val="Normal"/>
    <w:rsid w:val="00D226FA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8">
    <w:name w:val="xl28"/>
    <w:basedOn w:val="Normal"/>
    <w:rsid w:val="00D226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9">
    <w:name w:val="xl29"/>
    <w:basedOn w:val="Normal"/>
    <w:rsid w:val="00D226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0">
    <w:name w:val="xl30"/>
    <w:basedOn w:val="Normal"/>
    <w:rsid w:val="00D226F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1">
    <w:name w:val="xl31"/>
    <w:basedOn w:val="Normal"/>
    <w:rsid w:val="00D226F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2">
    <w:name w:val="xl32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3">
    <w:name w:val="xl33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4">
    <w:name w:val="xl34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5">
    <w:name w:val="xl35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6">
    <w:name w:val="xl36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23">
    <w:name w:val="xl23"/>
    <w:basedOn w:val="Normal"/>
    <w:rsid w:val="00D226FA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  <w:lang w:val="hy-AM"/>
    </w:rPr>
  </w:style>
  <w:style w:type="paragraph" w:customStyle="1" w:styleId="xl37">
    <w:name w:val="xl37"/>
    <w:basedOn w:val="Normal"/>
    <w:rsid w:val="00D226FA"/>
    <w:pPr>
      <w:spacing w:before="100" w:beforeAutospacing="1" w:after="100" w:afterAutospacing="1" w:line="240" w:lineRule="auto"/>
      <w:jc w:val="right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8">
    <w:name w:val="xl38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9">
    <w:name w:val="xl39"/>
    <w:basedOn w:val="Normal"/>
    <w:rsid w:val="00D226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0">
    <w:name w:val="xl40"/>
    <w:basedOn w:val="Normal"/>
    <w:rsid w:val="00D226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1">
    <w:name w:val="xl41"/>
    <w:basedOn w:val="Normal"/>
    <w:rsid w:val="00D226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2">
    <w:name w:val="xl42"/>
    <w:basedOn w:val="Normal"/>
    <w:rsid w:val="00D226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3">
    <w:name w:val="xl43"/>
    <w:basedOn w:val="Normal"/>
    <w:rsid w:val="00D226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4">
    <w:name w:val="xl44"/>
    <w:basedOn w:val="Normal"/>
    <w:rsid w:val="00D226FA"/>
    <w:pPr>
      <w:spacing w:before="100" w:beforeAutospacing="1" w:after="100" w:afterAutospacing="1" w:line="240" w:lineRule="auto"/>
      <w:jc w:val="both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45">
    <w:name w:val="xl45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46">
    <w:name w:val="xl46"/>
    <w:basedOn w:val="Normal"/>
    <w:rsid w:val="00D226FA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u w:val="single"/>
      <w:lang w:val="hy-AM"/>
    </w:rPr>
  </w:style>
  <w:style w:type="paragraph" w:customStyle="1" w:styleId="xl47">
    <w:name w:val="xl47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8">
    <w:name w:val="xl48"/>
    <w:basedOn w:val="Normal"/>
    <w:rsid w:val="00D226FA"/>
    <w:pPr>
      <w:spacing w:before="100" w:beforeAutospacing="1" w:after="100" w:afterAutospacing="1" w:line="240" w:lineRule="auto"/>
      <w:jc w:val="right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StyleBodyTextArialAMChar">
    <w:name w:val="Style Body Text + Arial AM Char"/>
    <w:basedOn w:val="BodyText"/>
    <w:rsid w:val="00D226FA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D226FA"/>
    <w:pPr>
      <w:overflowPunct w:val="0"/>
      <w:autoSpaceDE w:val="0"/>
      <w:autoSpaceDN w:val="0"/>
      <w:adjustRightInd w:val="0"/>
      <w:spacing w:after="0" w:line="440" w:lineRule="exact"/>
      <w:jc w:val="center"/>
      <w:textAlignment w:val="baseline"/>
    </w:pPr>
    <w:rPr>
      <w:rFonts w:ascii="Times New Roman" w:eastAsia="Times New Roman" w:hAnsi="Times New Roman" w:cs="Times New Roman"/>
      <w:sz w:val="32"/>
      <w:szCs w:val="20"/>
      <w:lang w:val="hy-AM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Normal"/>
    <w:link w:val="ListParagraphChar"/>
    <w:uiPriority w:val="34"/>
    <w:qFormat/>
    <w:rsid w:val="00D226FA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aragraphe de liste PBLH Char,Bullets Char"/>
    <w:link w:val="ListParagraph"/>
    <w:uiPriority w:val="34"/>
    <w:rsid w:val="00D226FA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norm">
    <w:name w:val="norm"/>
    <w:basedOn w:val="Normal"/>
    <w:link w:val="normChar"/>
    <w:qFormat/>
    <w:rsid w:val="00D226FA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D226FA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qFormat/>
    <w:rsid w:val="00D226FA"/>
    <w:pPr>
      <w:spacing w:after="0" w:line="240" w:lineRule="auto"/>
      <w:jc w:val="center"/>
    </w:pPr>
    <w:rPr>
      <w:rFonts w:ascii="Arial Armenian" w:hAnsi="Arial Armenian"/>
    </w:rPr>
  </w:style>
  <w:style w:type="table" w:styleId="TableGrid">
    <w:name w:val="Table Grid"/>
    <w:basedOn w:val="TableNormal"/>
    <w:rsid w:val="00D226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D226FA"/>
    <w:pPr>
      <w:tabs>
        <w:tab w:val="right" w:leader="dot" w:pos="9683"/>
      </w:tabs>
      <w:spacing w:after="0" w:line="240" w:lineRule="auto"/>
    </w:pPr>
    <w:rPr>
      <w:rFonts w:ascii="GHEA Grapalat" w:eastAsia="Times New Roman" w:hAnsi="GHEA Grapalat" w:cs="Sylfaen"/>
      <w:b/>
      <w:bCs/>
      <w:noProof/>
      <w:shd w:val="clear" w:color="auto" w:fill="C4BC96"/>
      <w:lang w:val="hy-AM"/>
    </w:rPr>
  </w:style>
  <w:style w:type="paragraph" w:styleId="TOC3">
    <w:name w:val="toc 3"/>
    <w:basedOn w:val="Normal"/>
    <w:next w:val="Normal"/>
    <w:autoRedefine/>
    <w:uiPriority w:val="39"/>
    <w:rsid w:val="00D226FA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styleId="TOC2">
    <w:name w:val="toc 2"/>
    <w:basedOn w:val="Normal"/>
    <w:next w:val="Normal"/>
    <w:autoRedefine/>
    <w:uiPriority w:val="39"/>
    <w:rsid w:val="00D226FA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styleId="Emphasis">
    <w:name w:val="Emphasis"/>
    <w:uiPriority w:val="99"/>
    <w:qFormat/>
    <w:rsid w:val="00D226FA"/>
    <w:rPr>
      <w:rFonts w:cs="Times New Roman"/>
      <w:i/>
      <w:iCs/>
    </w:rPr>
  </w:style>
  <w:style w:type="paragraph" w:customStyle="1" w:styleId="textbox">
    <w:name w:val="textbox"/>
    <w:basedOn w:val="Normal"/>
    <w:rsid w:val="00D226FA"/>
    <w:pPr>
      <w:spacing w:after="0" w:line="160" w:lineRule="exact"/>
      <w:jc w:val="both"/>
    </w:pPr>
    <w:rPr>
      <w:rFonts w:ascii="Times New Roman" w:eastAsia="Times New Roman" w:hAnsi="Times New Roman" w:cs="Times New Roman"/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D226FA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D226FA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">
    <w:name w:val="Тема примечания Знак1"/>
    <w:basedOn w:val="CommentTextChar1"/>
    <w:uiPriority w:val="99"/>
    <w:semiHidden/>
    <w:rsid w:val="00D226FA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character" w:customStyle="1" w:styleId="CommentSubjectChar1">
    <w:name w:val="Comment Subject Char1"/>
    <w:basedOn w:val="CommentTextChar"/>
    <w:rsid w:val="00D226FA"/>
    <w:rPr>
      <w:b/>
      <w:bCs/>
      <w:sz w:val="20"/>
      <w:szCs w:val="20"/>
    </w:rPr>
  </w:style>
  <w:style w:type="paragraph" w:customStyle="1" w:styleId="Default">
    <w:name w:val="Default"/>
    <w:rsid w:val="00D226FA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  <w:lang w:val="en-US"/>
    </w:rPr>
  </w:style>
  <w:style w:type="character" w:customStyle="1" w:styleId="t121">
    <w:name w:val="t121"/>
    <w:rsid w:val="00D226FA"/>
    <w:rPr>
      <w:b/>
      <w:bCs/>
      <w:color w:val="191970"/>
    </w:rPr>
  </w:style>
  <w:style w:type="character" w:customStyle="1" w:styleId="t61">
    <w:name w:val="t61"/>
    <w:rsid w:val="00D226FA"/>
    <w:rPr>
      <w:b/>
      <w:bCs/>
      <w:color w:val="191970"/>
    </w:rPr>
  </w:style>
  <w:style w:type="character" w:customStyle="1" w:styleId="t101">
    <w:name w:val="t101"/>
    <w:rsid w:val="00D226FA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D226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D226F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EndnoteReference">
    <w:name w:val="endnote reference"/>
    <w:rsid w:val="00D226FA"/>
    <w:rPr>
      <w:vertAlign w:val="superscript"/>
    </w:rPr>
  </w:style>
  <w:style w:type="paragraph" w:styleId="TOC4">
    <w:name w:val="toc 4"/>
    <w:basedOn w:val="Normal"/>
    <w:next w:val="Normal"/>
    <w:autoRedefine/>
    <w:rsid w:val="00D226FA"/>
    <w:pPr>
      <w:spacing w:after="0" w:line="240" w:lineRule="auto"/>
      <w:ind w:left="180" w:right="638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alloonTextChar1">
    <w:name w:val="Balloon Text Char1"/>
    <w:rsid w:val="00D226FA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D226FA"/>
    <w:rPr>
      <w:sz w:val="24"/>
      <w:szCs w:val="24"/>
    </w:rPr>
  </w:style>
  <w:style w:type="character" w:customStyle="1" w:styleId="BodyTextIndent3Char1">
    <w:name w:val="Body Text Indent 3 Char1"/>
    <w:rsid w:val="00D226FA"/>
    <w:rPr>
      <w:sz w:val="16"/>
      <w:szCs w:val="16"/>
    </w:rPr>
  </w:style>
  <w:style w:type="paragraph" w:customStyle="1" w:styleId="Style2">
    <w:name w:val="Style2"/>
    <w:basedOn w:val="mechtex"/>
    <w:rsid w:val="00D226FA"/>
    <w:rPr>
      <w:rFonts w:eastAsia="Calibri"/>
      <w:w w:val="90"/>
      <w:lang w:eastAsia="ru-RU"/>
    </w:rPr>
  </w:style>
  <w:style w:type="character" w:styleId="CommentReference">
    <w:name w:val="annotation reference"/>
    <w:rsid w:val="00D226FA"/>
    <w:rPr>
      <w:sz w:val="16"/>
      <w:szCs w:val="16"/>
    </w:rPr>
  </w:style>
  <w:style w:type="character" w:customStyle="1" w:styleId="normChar">
    <w:name w:val="norm Char"/>
    <w:link w:val="norm"/>
    <w:locked/>
    <w:rsid w:val="00D226FA"/>
    <w:rPr>
      <w:rFonts w:ascii="Arial Armenian" w:eastAsia="Times New Roman" w:hAnsi="Arial Armenian" w:cs="Times New Roman"/>
      <w:szCs w:val="20"/>
      <w:lang w:val="hy-AM" w:eastAsia="ru-RU"/>
    </w:rPr>
  </w:style>
  <w:style w:type="paragraph" w:customStyle="1" w:styleId="CharCharCharCharCharChar">
    <w:name w:val="Знак Знак Char Char Знак Знак Char Char Знак Знак Char Char"/>
    <w:basedOn w:val="Normal"/>
    <w:autoRedefine/>
    <w:rsid w:val="00D226FA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10">
    <w:name w:val="Абзац списка1"/>
    <w:basedOn w:val="Normal"/>
    <w:uiPriority w:val="99"/>
    <w:qFormat/>
    <w:rsid w:val="00F02CAA"/>
    <w:pPr>
      <w:ind w:left="720"/>
    </w:pPr>
    <w:rPr>
      <w:rFonts w:ascii="Calibri" w:eastAsia="Times New Roman" w:hAnsi="Calibri" w:cs="Calibri"/>
    </w:rPr>
  </w:style>
  <w:style w:type="character" w:customStyle="1" w:styleId="NormalWebChar">
    <w:name w:val="Normal (Web) Char"/>
    <w:aliases w:val="webb Char, webb Char,Обычный (веб) Знак Знак Char,Обычный (веб) Знак Знак Знак Char,Знак Знак Знак1 Знак Знак Знак Знак Знак Char,Знак1 Char"/>
    <w:link w:val="NormalWeb"/>
    <w:uiPriority w:val="99"/>
    <w:locked/>
    <w:rsid w:val="00F02CA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4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D251F-185A-4721-8CB7-48EEBACDF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800</Words>
  <Characters>4564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Arto</dc:creator>
  <cp:lastModifiedBy>Hayk Harutyunyan</cp:lastModifiedBy>
  <cp:revision>19</cp:revision>
  <dcterms:created xsi:type="dcterms:W3CDTF">2022-03-11T09:06:00Z</dcterms:created>
  <dcterms:modified xsi:type="dcterms:W3CDTF">2022-05-19T16:06:00Z</dcterms:modified>
</cp:coreProperties>
</file>